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BA" w:rsidRPr="005B63BA" w:rsidRDefault="005B63BA" w:rsidP="005B63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B63BA">
        <w:rPr>
          <w:rFonts w:ascii="Times New Roman" w:hAnsi="Times New Roman" w:cs="Times New Roman"/>
          <w:b/>
          <w:bCs/>
          <w:sz w:val="28"/>
          <w:szCs w:val="28"/>
        </w:rPr>
        <w:t>Фторопластовый лак ЛФ-32ЛН </w:t>
      </w:r>
      <w:r w:rsidRPr="005B63BA">
        <w:rPr>
          <w:rFonts w:ascii="Times New Roman" w:hAnsi="Times New Roman" w:cs="Times New Roman"/>
          <w:b/>
          <w:bCs/>
          <w:sz w:val="28"/>
          <w:szCs w:val="28"/>
        </w:rPr>
        <w:t>и ЛФЭ-32ЛНХ</w:t>
      </w:r>
      <w:bookmarkStart w:id="0" w:name="_GoBack"/>
      <w:bookmarkEnd w:id="0"/>
    </w:p>
    <w:p w:rsidR="005B63BA" w:rsidRPr="005B63BA" w:rsidRDefault="005B63BA" w:rsidP="005B63BA">
      <w:pPr>
        <w:rPr>
          <w:rFonts w:ascii="Times New Roman" w:hAnsi="Times New Roman" w:cs="Times New Roman"/>
        </w:rPr>
      </w:pPr>
      <w:r w:rsidRPr="005B63BA">
        <w:rPr>
          <w:rFonts w:ascii="Times New Roman" w:hAnsi="Times New Roman" w:cs="Times New Roman"/>
          <w:b/>
          <w:bCs/>
        </w:rPr>
        <w:t>Фторопластовый лак ЛФ-32ЛН </w:t>
      </w:r>
      <w:r w:rsidRPr="005B63BA">
        <w:rPr>
          <w:rFonts w:ascii="Times New Roman" w:hAnsi="Times New Roman" w:cs="Times New Roman"/>
        </w:rPr>
        <w:t>– материал, в основе которого полимер–</w:t>
      </w:r>
      <w:r w:rsidRPr="005B63BA">
        <w:rPr>
          <w:rFonts w:ascii="Times New Roman" w:hAnsi="Times New Roman" w:cs="Times New Roman"/>
          <w:i/>
          <w:iCs/>
        </w:rPr>
        <w:t>фторопласт</w:t>
      </w:r>
      <w:r w:rsidRPr="005B63BA">
        <w:rPr>
          <w:rFonts w:ascii="Times New Roman" w:hAnsi="Times New Roman" w:cs="Times New Roman"/>
        </w:rPr>
        <w:t> (политетрафторэтилен) </w:t>
      </w:r>
      <w:r w:rsidRPr="005B63BA">
        <w:rPr>
          <w:rFonts w:ascii="Times New Roman" w:hAnsi="Times New Roman" w:cs="Times New Roman"/>
          <w:i/>
          <w:iCs/>
        </w:rPr>
        <w:t>Ф</w:t>
      </w:r>
      <w:r w:rsidRPr="005B63BA">
        <w:rPr>
          <w:rFonts w:ascii="Times New Roman" w:hAnsi="Times New Roman" w:cs="Times New Roman"/>
        </w:rPr>
        <w:t>-</w:t>
      </w:r>
      <w:r w:rsidRPr="005B63BA">
        <w:rPr>
          <w:rFonts w:ascii="Times New Roman" w:hAnsi="Times New Roman" w:cs="Times New Roman"/>
          <w:i/>
          <w:iCs/>
        </w:rPr>
        <w:t>32Л (32 Л)</w:t>
      </w:r>
      <w:r w:rsidRPr="005B63BA">
        <w:rPr>
          <w:rFonts w:ascii="Times New Roman" w:hAnsi="Times New Roman" w:cs="Times New Roman"/>
        </w:rPr>
        <w:t xml:space="preserve">, растворенный в сложных эфирах или кетонах  с добавлением разбавителей, в роли которых выступают ароматические углеводороды или спирты. Для получения лака наиболее широко (и часто) применяют смеси органических растворителей, а именно - смесь ацетона, </w:t>
      </w:r>
      <w:proofErr w:type="spellStart"/>
      <w:r w:rsidRPr="005B63BA">
        <w:rPr>
          <w:rFonts w:ascii="Times New Roman" w:hAnsi="Times New Roman" w:cs="Times New Roman"/>
        </w:rPr>
        <w:t>бутилацетата</w:t>
      </w:r>
      <w:proofErr w:type="spellEnd"/>
      <w:r w:rsidRPr="005B63BA">
        <w:rPr>
          <w:rFonts w:ascii="Times New Roman" w:hAnsi="Times New Roman" w:cs="Times New Roman"/>
        </w:rPr>
        <w:t xml:space="preserve">, </w:t>
      </w:r>
      <w:proofErr w:type="spellStart"/>
      <w:r w:rsidRPr="005B63BA">
        <w:rPr>
          <w:rFonts w:ascii="Times New Roman" w:hAnsi="Times New Roman" w:cs="Times New Roman"/>
        </w:rPr>
        <w:t>циклогексанона</w:t>
      </w:r>
      <w:proofErr w:type="spellEnd"/>
      <w:r w:rsidRPr="005B63BA">
        <w:rPr>
          <w:rFonts w:ascii="Times New Roman" w:hAnsi="Times New Roman" w:cs="Times New Roman"/>
        </w:rPr>
        <w:t xml:space="preserve"> и толуола в соотношении 25:40:10:25 массовых частей.</w:t>
      </w:r>
    </w:p>
    <w:p w:rsidR="005B63BA" w:rsidRPr="005B63BA" w:rsidRDefault="005B63BA" w:rsidP="005B63BA">
      <w:pPr>
        <w:rPr>
          <w:rFonts w:ascii="Times New Roman" w:hAnsi="Times New Roman" w:cs="Times New Roman"/>
        </w:rPr>
      </w:pPr>
      <w:r w:rsidRPr="005B63BA">
        <w:rPr>
          <w:rFonts w:ascii="Times New Roman" w:hAnsi="Times New Roman" w:cs="Times New Roman"/>
        </w:rPr>
        <w:t>    Этот лак </w:t>
      </w:r>
      <w:r w:rsidRPr="005B63BA">
        <w:rPr>
          <w:rFonts w:ascii="Times New Roman" w:hAnsi="Times New Roman" w:cs="Times New Roman"/>
          <w:b/>
          <w:bCs/>
        </w:rPr>
        <w:t>характеризуется</w:t>
      </w:r>
      <w:r w:rsidRPr="005B63BA">
        <w:rPr>
          <w:rFonts w:ascii="Times New Roman" w:hAnsi="Times New Roman" w:cs="Times New Roman"/>
        </w:rPr>
        <w:t xml:space="preserve"> низкой кристалличностью и является одним из лучших водоустойчивых (влагозащитных) лаков. Если сравнивать значения </w:t>
      </w:r>
      <w:proofErr w:type="spellStart"/>
      <w:r w:rsidRPr="005B63BA">
        <w:rPr>
          <w:rFonts w:ascii="Times New Roman" w:hAnsi="Times New Roman" w:cs="Times New Roman"/>
        </w:rPr>
        <w:t>влагопроницаемости</w:t>
      </w:r>
      <w:proofErr w:type="spellEnd"/>
      <w:r w:rsidRPr="005B63BA">
        <w:rPr>
          <w:rFonts w:ascii="Times New Roman" w:hAnsi="Times New Roman" w:cs="Times New Roman"/>
        </w:rPr>
        <w:t xml:space="preserve"> фторопластового лака ЛФ - 32ЛН по сравнению с лаками на основе полиэтилена, эпоксидными и масляными лаками, то значение этого параметра у ЛФ - 32ЛН в 30, 40-60 и 80-120 раз меньше, чем у соответствующих вышеперечисленных лаков.</w:t>
      </w:r>
    </w:p>
    <w:p w:rsidR="005B63BA" w:rsidRPr="005B63BA" w:rsidRDefault="005B63BA" w:rsidP="005B63BA">
      <w:pPr>
        <w:rPr>
          <w:rFonts w:ascii="Times New Roman" w:hAnsi="Times New Roman" w:cs="Times New Roman"/>
        </w:rPr>
      </w:pPr>
      <w:r w:rsidRPr="005B63BA">
        <w:rPr>
          <w:rFonts w:ascii="Times New Roman" w:hAnsi="Times New Roman" w:cs="Times New Roman"/>
        </w:rPr>
        <w:t xml:space="preserve">    При введении в реакционную смесь, в будущем представляющую собой фторопластовый лак ЛФ-32ЛН, различных пигментов можно получить влагостойкие, </w:t>
      </w:r>
      <w:proofErr w:type="spellStart"/>
      <w:r w:rsidRPr="005B63BA">
        <w:rPr>
          <w:rFonts w:ascii="Times New Roman" w:hAnsi="Times New Roman" w:cs="Times New Roman"/>
        </w:rPr>
        <w:t>химстойкие</w:t>
      </w:r>
      <w:proofErr w:type="spellEnd"/>
      <w:r w:rsidRPr="005B63BA">
        <w:rPr>
          <w:rFonts w:ascii="Times New Roman" w:hAnsi="Times New Roman" w:cs="Times New Roman"/>
        </w:rPr>
        <w:t xml:space="preserve"> и термостойкие (до +200</w:t>
      </w:r>
      <w:r w:rsidRPr="005B63BA">
        <w:rPr>
          <w:rFonts w:ascii="Times New Roman" w:hAnsi="Times New Roman" w:cs="Times New Roman"/>
          <w:vertAlign w:val="superscript"/>
        </w:rPr>
        <w:t>0</w:t>
      </w:r>
      <w:r w:rsidRPr="005B63BA">
        <w:rPr>
          <w:rFonts w:ascii="Times New Roman" w:hAnsi="Times New Roman" w:cs="Times New Roman"/>
        </w:rPr>
        <w:t>С) эмали.</w:t>
      </w:r>
    </w:p>
    <w:p w:rsidR="005B63BA" w:rsidRPr="005B63BA" w:rsidRDefault="005B63BA" w:rsidP="005B63BA">
      <w:pPr>
        <w:rPr>
          <w:rFonts w:ascii="Times New Roman" w:hAnsi="Times New Roman" w:cs="Times New Roman"/>
        </w:rPr>
      </w:pPr>
      <w:r w:rsidRPr="005B63BA">
        <w:rPr>
          <w:rFonts w:ascii="Times New Roman" w:hAnsi="Times New Roman" w:cs="Times New Roman"/>
        </w:rPr>
        <w:t>    Для того</w:t>
      </w:r>
      <w:proofErr w:type="gramStart"/>
      <w:r w:rsidRPr="005B63BA">
        <w:rPr>
          <w:rFonts w:ascii="Times New Roman" w:hAnsi="Times New Roman" w:cs="Times New Roman"/>
        </w:rPr>
        <w:t>,</w:t>
      </w:r>
      <w:proofErr w:type="gramEnd"/>
      <w:r w:rsidRPr="005B63BA">
        <w:rPr>
          <w:rFonts w:ascii="Times New Roman" w:hAnsi="Times New Roman" w:cs="Times New Roman"/>
        </w:rPr>
        <w:t xml:space="preserve"> чтобы лаковое покрытие держалась прочно и долговременно на окрашиваемой поверхности, к лакокрасочным материалам предъявляются определенные требования, которые являются основой для свойств этих материалов. Основные свойства фторопластового лака ЛФ-23ЛН приведены в таблице: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5"/>
        <w:gridCol w:w="4686"/>
      </w:tblGrid>
      <w:tr w:rsidR="005B63BA" w:rsidRPr="005B63BA" w:rsidTr="005B63BA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5B63BA" w:rsidRDefault="005B63BA" w:rsidP="005B63BA">
            <w:pPr>
              <w:rPr>
                <w:rFonts w:ascii="Times New Roman" w:hAnsi="Times New Roman" w:cs="Times New Roman"/>
              </w:rPr>
            </w:pPr>
            <w:r w:rsidRPr="005B63BA">
              <w:rPr>
                <w:rFonts w:ascii="Times New Roman" w:hAnsi="Times New Roman" w:cs="Times New Roman"/>
                <w:b/>
                <w:bCs/>
              </w:rPr>
              <w:t>Показатель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5B63BA" w:rsidRDefault="005B63BA" w:rsidP="005B63BA">
            <w:pPr>
              <w:rPr>
                <w:rFonts w:ascii="Times New Roman" w:hAnsi="Times New Roman" w:cs="Times New Roman"/>
              </w:rPr>
            </w:pPr>
            <w:r w:rsidRPr="005B63BA">
              <w:rPr>
                <w:rFonts w:ascii="Times New Roman" w:hAnsi="Times New Roman" w:cs="Times New Roman"/>
                <w:b/>
                <w:bCs/>
              </w:rPr>
              <w:t>Требования ТУ</w:t>
            </w:r>
          </w:p>
        </w:tc>
      </w:tr>
      <w:tr w:rsidR="005B63BA" w:rsidRPr="005B63BA" w:rsidTr="005B63BA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5B63BA" w:rsidRDefault="005B63BA" w:rsidP="005B63BA">
            <w:pPr>
              <w:rPr>
                <w:rFonts w:ascii="Times New Roman" w:hAnsi="Times New Roman" w:cs="Times New Roman"/>
              </w:rPr>
            </w:pPr>
            <w:r w:rsidRPr="005B63BA">
              <w:rPr>
                <w:rFonts w:ascii="Times New Roman" w:hAnsi="Times New Roman" w:cs="Times New Roman"/>
              </w:rPr>
              <w:t>Внешний вид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5B63BA" w:rsidRDefault="005B63BA" w:rsidP="005B63BA">
            <w:pPr>
              <w:rPr>
                <w:rFonts w:ascii="Times New Roman" w:hAnsi="Times New Roman" w:cs="Times New Roman"/>
              </w:rPr>
            </w:pPr>
            <w:r w:rsidRPr="005B63BA">
              <w:rPr>
                <w:rFonts w:ascii="Times New Roman" w:hAnsi="Times New Roman" w:cs="Times New Roman"/>
              </w:rPr>
              <w:t>Бесцветная либо светло-желтая жидкость (допускается незначительная мутность)</w:t>
            </w:r>
          </w:p>
        </w:tc>
      </w:tr>
      <w:tr w:rsidR="005B63BA" w:rsidRPr="005B63BA" w:rsidTr="005B63BA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5B63BA" w:rsidRDefault="005B63BA" w:rsidP="005B63BA">
            <w:pPr>
              <w:rPr>
                <w:rFonts w:ascii="Times New Roman" w:hAnsi="Times New Roman" w:cs="Times New Roman"/>
              </w:rPr>
            </w:pPr>
            <w:r w:rsidRPr="005B63BA">
              <w:rPr>
                <w:rFonts w:ascii="Times New Roman" w:hAnsi="Times New Roman" w:cs="Times New Roman"/>
              </w:rPr>
              <w:t>Массовая доля сухого остатка (концентрация сухого вещества в лаке), %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5B63BA" w:rsidRDefault="005B63BA" w:rsidP="005B63BA">
            <w:pPr>
              <w:rPr>
                <w:rFonts w:ascii="Times New Roman" w:hAnsi="Times New Roman" w:cs="Times New Roman"/>
              </w:rPr>
            </w:pPr>
            <w:r w:rsidRPr="005B63BA">
              <w:rPr>
                <w:rFonts w:ascii="Times New Roman" w:hAnsi="Times New Roman" w:cs="Times New Roman"/>
              </w:rPr>
              <w:t>17 - 25</w:t>
            </w:r>
          </w:p>
        </w:tc>
      </w:tr>
      <w:tr w:rsidR="005B63BA" w:rsidRPr="005B63BA" w:rsidTr="005B63BA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5B63BA" w:rsidRDefault="005B63BA" w:rsidP="005B63BA">
            <w:pPr>
              <w:rPr>
                <w:rFonts w:ascii="Times New Roman" w:hAnsi="Times New Roman" w:cs="Times New Roman"/>
              </w:rPr>
            </w:pPr>
            <w:r w:rsidRPr="005B63BA">
              <w:rPr>
                <w:rFonts w:ascii="Times New Roman" w:hAnsi="Times New Roman" w:cs="Times New Roman"/>
              </w:rPr>
              <w:t>Условная вязкость, измеренная с помощью вискозиметра ВЗ-4 при температуре 20</w:t>
            </w:r>
            <w:r w:rsidRPr="005B63BA">
              <w:rPr>
                <w:rFonts w:ascii="Times New Roman" w:hAnsi="Times New Roman" w:cs="Times New Roman"/>
                <w:vertAlign w:val="superscript"/>
              </w:rPr>
              <w:t>0</w:t>
            </w:r>
            <w:r w:rsidRPr="005B63BA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5B63BA" w:rsidRDefault="005B63BA" w:rsidP="005B63BA">
            <w:pPr>
              <w:rPr>
                <w:rFonts w:ascii="Times New Roman" w:hAnsi="Times New Roman" w:cs="Times New Roman"/>
              </w:rPr>
            </w:pPr>
            <w:r w:rsidRPr="005B63BA">
              <w:rPr>
                <w:rFonts w:ascii="Times New Roman" w:hAnsi="Times New Roman" w:cs="Times New Roman"/>
              </w:rPr>
              <w:t>20 - 70</w:t>
            </w:r>
          </w:p>
        </w:tc>
      </w:tr>
      <w:tr w:rsidR="005B63BA" w:rsidRPr="005B63BA" w:rsidTr="005B63BA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5B63BA" w:rsidRDefault="005B63BA" w:rsidP="005B63BA">
            <w:pPr>
              <w:rPr>
                <w:rFonts w:ascii="Times New Roman" w:hAnsi="Times New Roman" w:cs="Times New Roman"/>
              </w:rPr>
            </w:pPr>
            <w:r w:rsidRPr="005B63BA">
              <w:rPr>
                <w:rFonts w:ascii="Times New Roman" w:hAnsi="Times New Roman" w:cs="Times New Roman"/>
              </w:rPr>
              <w:t xml:space="preserve">Эластичность (прочность) отверждённой пленки при изгибе, </w:t>
            </w:r>
            <w:proofErr w:type="gramStart"/>
            <w:r w:rsidRPr="005B63BA">
              <w:rPr>
                <w:rFonts w:ascii="Times New Roman" w:hAnsi="Times New Roman" w:cs="Times New Roman"/>
              </w:rPr>
              <w:t>мм</w:t>
            </w:r>
            <w:proofErr w:type="gramEnd"/>
            <w:r w:rsidRPr="005B63BA">
              <w:rPr>
                <w:rFonts w:ascii="Times New Roman" w:hAnsi="Times New Roman" w:cs="Times New Roman"/>
              </w:rPr>
              <w:t xml:space="preserve"> (не менее)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5B63BA" w:rsidRDefault="005B63BA" w:rsidP="005B63BA">
            <w:pPr>
              <w:rPr>
                <w:rFonts w:ascii="Times New Roman" w:hAnsi="Times New Roman" w:cs="Times New Roman"/>
              </w:rPr>
            </w:pPr>
            <w:r w:rsidRPr="005B63BA">
              <w:rPr>
                <w:rFonts w:ascii="Times New Roman" w:hAnsi="Times New Roman" w:cs="Times New Roman"/>
              </w:rPr>
              <w:t>1</w:t>
            </w:r>
          </w:p>
        </w:tc>
      </w:tr>
      <w:tr w:rsidR="005B63BA" w:rsidRPr="005B63BA" w:rsidTr="005B63BA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5B63BA" w:rsidRDefault="005B63BA" w:rsidP="005B63BA">
            <w:pPr>
              <w:rPr>
                <w:rFonts w:ascii="Times New Roman" w:hAnsi="Times New Roman" w:cs="Times New Roman"/>
              </w:rPr>
            </w:pPr>
            <w:r w:rsidRPr="005B63BA">
              <w:rPr>
                <w:rFonts w:ascii="Times New Roman" w:hAnsi="Times New Roman" w:cs="Times New Roman"/>
              </w:rPr>
              <w:t>Прочность отвержденной пленки при ударе, измеренная с помощью прибора У-1, см (не менее)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5B63BA" w:rsidRDefault="005B63BA" w:rsidP="005B63BA">
            <w:pPr>
              <w:rPr>
                <w:rFonts w:ascii="Times New Roman" w:hAnsi="Times New Roman" w:cs="Times New Roman"/>
              </w:rPr>
            </w:pPr>
            <w:r w:rsidRPr="005B63BA">
              <w:rPr>
                <w:rFonts w:ascii="Times New Roman" w:hAnsi="Times New Roman" w:cs="Times New Roman"/>
              </w:rPr>
              <w:t>50</w:t>
            </w:r>
          </w:p>
        </w:tc>
      </w:tr>
      <w:tr w:rsidR="005B63BA" w:rsidRPr="005B63BA" w:rsidTr="005B63BA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5B63BA" w:rsidRDefault="005B63BA" w:rsidP="005B63BA">
            <w:pPr>
              <w:rPr>
                <w:rFonts w:ascii="Times New Roman" w:hAnsi="Times New Roman" w:cs="Times New Roman"/>
              </w:rPr>
            </w:pPr>
            <w:r w:rsidRPr="005B63BA">
              <w:rPr>
                <w:rFonts w:ascii="Times New Roman" w:hAnsi="Times New Roman" w:cs="Times New Roman"/>
              </w:rPr>
              <w:t xml:space="preserve">Рекомендуемая толщина покрытия, </w:t>
            </w:r>
            <w:proofErr w:type="gramStart"/>
            <w:r w:rsidRPr="005B63BA">
              <w:rPr>
                <w:rFonts w:ascii="Times New Roman" w:hAnsi="Times New Roman" w:cs="Times New Roman"/>
              </w:rPr>
              <w:t>мкм</w:t>
            </w:r>
            <w:proofErr w:type="gramEnd"/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5B63BA" w:rsidRDefault="005B63BA" w:rsidP="005B63BA">
            <w:pPr>
              <w:rPr>
                <w:rFonts w:ascii="Times New Roman" w:hAnsi="Times New Roman" w:cs="Times New Roman"/>
              </w:rPr>
            </w:pPr>
            <w:r w:rsidRPr="005B63BA">
              <w:rPr>
                <w:rFonts w:ascii="Times New Roman" w:hAnsi="Times New Roman" w:cs="Times New Roman"/>
              </w:rPr>
              <w:t>45 - 150</w:t>
            </w:r>
          </w:p>
        </w:tc>
      </w:tr>
      <w:tr w:rsidR="005B63BA" w:rsidRPr="005B63BA" w:rsidTr="005B63BA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5B63BA" w:rsidRDefault="005B63BA" w:rsidP="005B63BA">
            <w:pPr>
              <w:rPr>
                <w:rFonts w:ascii="Times New Roman" w:hAnsi="Times New Roman" w:cs="Times New Roman"/>
              </w:rPr>
            </w:pPr>
            <w:r w:rsidRPr="005B63BA">
              <w:rPr>
                <w:rFonts w:ascii="Times New Roman" w:hAnsi="Times New Roman" w:cs="Times New Roman"/>
              </w:rPr>
              <w:t>Рабочий диапазон температур, </w:t>
            </w:r>
            <w:r w:rsidRPr="005B63BA">
              <w:rPr>
                <w:rFonts w:ascii="Times New Roman" w:hAnsi="Times New Roman" w:cs="Times New Roman"/>
                <w:vertAlign w:val="superscript"/>
              </w:rPr>
              <w:t>0</w:t>
            </w:r>
            <w:r w:rsidRPr="005B63BA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5B63BA" w:rsidRDefault="005B63BA" w:rsidP="005B63BA">
            <w:pPr>
              <w:rPr>
                <w:rFonts w:ascii="Times New Roman" w:hAnsi="Times New Roman" w:cs="Times New Roman"/>
              </w:rPr>
            </w:pPr>
            <w:r w:rsidRPr="005B63BA">
              <w:rPr>
                <w:rFonts w:ascii="Times New Roman" w:hAnsi="Times New Roman" w:cs="Times New Roman"/>
              </w:rPr>
              <w:t>-60 - +150</w:t>
            </w:r>
            <w:r w:rsidRPr="005B63BA">
              <w:rPr>
                <w:rFonts w:ascii="Times New Roman" w:hAnsi="Times New Roman" w:cs="Times New Roman"/>
                <w:vertAlign w:val="superscript"/>
              </w:rPr>
              <w:t>0</w:t>
            </w:r>
            <w:r w:rsidRPr="005B63BA">
              <w:rPr>
                <w:rFonts w:ascii="Times New Roman" w:hAnsi="Times New Roman" w:cs="Times New Roman"/>
              </w:rPr>
              <w:t>С</w:t>
            </w:r>
          </w:p>
        </w:tc>
      </w:tr>
      <w:tr w:rsidR="005B63BA" w:rsidRPr="005B63BA" w:rsidTr="005B63BA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5B63BA" w:rsidRDefault="005B63BA" w:rsidP="005B63BA">
            <w:pPr>
              <w:rPr>
                <w:rFonts w:ascii="Times New Roman" w:hAnsi="Times New Roman" w:cs="Times New Roman"/>
              </w:rPr>
            </w:pPr>
            <w:r w:rsidRPr="005B63BA">
              <w:rPr>
                <w:rFonts w:ascii="Times New Roman" w:hAnsi="Times New Roman" w:cs="Times New Roman"/>
              </w:rPr>
              <w:t xml:space="preserve">Удельное объемное сопротивление, </w:t>
            </w:r>
            <w:proofErr w:type="spellStart"/>
            <w:r w:rsidRPr="005B63BA">
              <w:rPr>
                <w:rFonts w:ascii="Times New Roman" w:hAnsi="Times New Roman" w:cs="Times New Roman"/>
              </w:rPr>
              <w:t>Ом×</w:t>
            </w:r>
            <w:proofErr w:type="gramStart"/>
            <w:r w:rsidRPr="005B63BA">
              <w:rPr>
                <w:rFonts w:ascii="Times New Roman" w:hAnsi="Times New Roman" w:cs="Times New Roman"/>
              </w:rPr>
              <w:t>см</w:t>
            </w:r>
            <w:proofErr w:type="spellEnd"/>
            <w:proofErr w:type="gramEnd"/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5B63BA" w:rsidRDefault="005B63BA" w:rsidP="005B63BA">
            <w:pPr>
              <w:rPr>
                <w:rFonts w:ascii="Times New Roman" w:hAnsi="Times New Roman" w:cs="Times New Roman"/>
              </w:rPr>
            </w:pPr>
            <w:r w:rsidRPr="005B63BA">
              <w:rPr>
                <w:rFonts w:ascii="Times New Roman" w:hAnsi="Times New Roman" w:cs="Times New Roman"/>
              </w:rPr>
              <w:t>6×10</w:t>
            </w:r>
            <w:r w:rsidRPr="005B63BA">
              <w:rPr>
                <w:rFonts w:ascii="Times New Roman" w:hAnsi="Times New Roman" w:cs="Times New Roman"/>
                <w:vertAlign w:val="superscript"/>
              </w:rPr>
              <w:t>14</w:t>
            </w:r>
          </w:p>
        </w:tc>
      </w:tr>
      <w:tr w:rsidR="005B63BA" w:rsidRPr="005B63BA" w:rsidTr="005B63BA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3BA" w:rsidRPr="005B63BA" w:rsidRDefault="005B63BA" w:rsidP="005B63BA">
            <w:pPr>
              <w:rPr>
                <w:rFonts w:ascii="Times New Roman" w:hAnsi="Times New Roman" w:cs="Times New Roman"/>
              </w:rPr>
            </w:pPr>
            <w:r w:rsidRPr="005B63BA">
              <w:rPr>
                <w:rFonts w:ascii="Times New Roman" w:hAnsi="Times New Roman" w:cs="Times New Roman"/>
              </w:rPr>
              <w:t>Тангенс угла диэлектрических потерь</w:t>
            </w:r>
          </w:p>
          <w:p w:rsidR="00000000" w:rsidRPr="005B63BA" w:rsidRDefault="005B63BA" w:rsidP="005B63BA">
            <w:pPr>
              <w:rPr>
                <w:rFonts w:ascii="Times New Roman" w:hAnsi="Times New Roman" w:cs="Times New Roman"/>
              </w:rPr>
            </w:pPr>
            <w:r w:rsidRPr="005B63BA">
              <w:rPr>
                <w:rFonts w:ascii="Times New Roman" w:hAnsi="Times New Roman" w:cs="Times New Roman"/>
              </w:rPr>
              <w:t>10</w:t>
            </w:r>
            <w:r w:rsidRPr="005B63BA">
              <w:rPr>
                <w:rFonts w:ascii="Times New Roman" w:hAnsi="Times New Roman" w:cs="Times New Roman"/>
                <w:vertAlign w:val="superscript"/>
              </w:rPr>
              <w:t>3</w:t>
            </w:r>
            <w:r w:rsidRPr="005B63BA">
              <w:rPr>
                <w:rFonts w:ascii="Times New Roman" w:hAnsi="Times New Roman" w:cs="Times New Roman"/>
              </w:rPr>
              <w:t> Гц, 10</w:t>
            </w:r>
            <w:r w:rsidRPr="005B63BA">
              <w:rPr>
                <w:rFonts w:ascii="Times New Roman" w:hAnsi="Times New Roman" w:cs="Times New Roman"/>
                <w:vertAlign w:val="superscript"/>
              </w:rPr>
              <w:t>6</w:t>
            </w:r>
            <w:r w:rsidRPr="005B63BA">
              <w:rPr>
                <w:rFonts w:ascii="Times New Roman" w:hAnsi="Times New Roman" w:cs="Times New Roman"/>
              </w:rPr>
              <w:t> Гц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3BA" w:rsidRPr="005B63BA" w:rsidRDefault="005B63BA" w:rsidP="005B63BA">
            <w:pPr>
              <w:rPr>
                <w:rFonts w:ascii="Times New Roman" w:hAnsi="Times New Roman" w:cs="Times New Roman"/>
              </w:rPr>
            </w:pPr>
            <w:r w:rsidRPr="005B63BA">
              <w:rPr>
                <w:rFonts w:ascii="Times New Roman" w:hAnsi="Times New Roman" w:cs="Times New Roman"/>
              </w:rPr>
              <w:t>0,030</w:t>
            </w:r>
          </w:p>
          <w:p w:rsidR="00000000" w:rsidRPr="005B63BA" w:rsidRDefault="005B63BA" w:rsidP="005B63BA">
            <w:pPr>
              <w:rPr>
                <w:rFonts w:ascii="Times New Roman" w:hAnsi="Times New Roman" w:cs="Times New Roman"/>
              </w:rPr>
            </w:pPr>
            <w:r w:rsidRPr="005B63BA">
              <w:rPr>
                <w:rFonts w:ascii="Times New Roman" w:hAnsi="Times New Roman" w:cs="Times New Roman"/>
              </w:rPr>
              <w:t>0,041</w:t>
            </w:r>
          </w:p>
        </w:tc>
      </w:tr>
      <w:tr w:rsidR="005B63BA" w:rsidRPr="005B63BA" w:rsidTr="005B63BA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5B63BA" w:rsidRDefault="005B63BA" w:rsidP="005B63BA">
            <w:pPr>
              <w:rPr>
                <w:rFonts w:ascii="Times New Roman" w:hAnsi="Times New Roman" w:cs="Times New Roman"/>
              </w:rPr>
            </w:pPr>
            <w:r w:rsidRPr="005B63BA">
              <w:rPr>
                <w:rFonts w:ascii="Times New Roman" w:hAnsi="Times New Roman" w:cs="Times New Roman"/>
              </w:rPr>
              <w:t xml:space="preserve">Электрическая прочность, </w:t>
            </w:r>
            <w:proofErr w:type="spellStart"/>
            <w:r w:rsidRPr="005B63BA">
              <w:rPr>
                <w:rFonts w:ascii="Times New Roman" w:hAnsi="Times New Roman" w:cs="Times New Roman"/>
              </w:rPr>
              <w:t>кВ</w:t>
            </w:r>
            <w:proofErr w:type="spellEnd"/>
            <w:r w:rsidRPr="005B63BA">
              <w:rPr>
                <w:rFonts w:ascii="Times New Roman" w:hAnsi="Times New Roman" w:cs="Times New Roman"/>
              </w:rPr>
              <w:t>/мм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5B63BA" w:rsidRDefault="005B63BA" w:rsidP="005B63BA">
            <w:pPr>
              <w:rPr>
                <w:rFonts w:ascii="Times New Roman" w:hAnsi="Times New Roman" w:cs="Times New Roman"/>
              </w:rPr>
            </w:pPr>
            <w:r w:rsidRPr="005B63BA">
              <w:rPr>
                <w:rFonts w:ascii="Times New Roman" w:hAnsi="Times New Roman" w:cs="Times New Roman"/>
              </w:rPr>
              <w:t>80 - 100</w:t>
            </w:r>
          </w:p>
        </w:tc>
      </w:tr>
    </w:tbl>
    <w:p w:rsidR="005B63BA" w:rsidRPr="005B63BA" w:rsidRDefault="005B63BA" w:rsidP="005B63BA">
      <w:pPr>
        <w:rPr>
          <w:rFonts w:ascii="Times New Roman" w:hAnsi="Times New Roman" w:cs="Times New Roman"/>
        </w:rPr>
      </w:pPr>
      <w:r w:rsidRPr="005B63BA">
        <w:rPr>
          <w:rFonts w:ascii="Times New Roman" w:hAnsi="Times New Roman" w:cs="Times New Roman"/>
        </w:rPr>
        <w:lastRenderedPageBreak/>
        <w:t> </w:t>
      </w:r>
    </w:p>
    <w:p w:rsidR="005B63BA" w:rsidRPr="005B63BA" w:rsidRDefault="005B63BA" w:rsidP="005B63BA">
      <w:pPr>
        <w:rPr>
          <w:rFonts w:ascii="Times New Roman" w:hAnsi="Times New Roman" w:cs="Times New Roman"/>
        </w:rPr>
      </w:pPr>
      <w:r w:rsidRPr="005B63BA">
        <w:rPr>
          <w:rFonts w:ascii="Times New Roman" w:hAnsi="Times New Roman" w:cs="Times New Roman"/>
        </w:rPr>
        <w:t>    Кроме этого, срок службы лакового покрытия зависит и от таких факторов, как природа окрашиваемого материала, состояние поверхности материала, качество лака, технология его нанесения на поверхность и качество проведения самих окрасочных работ.</w:t>
      </w:r>
    </w:p>
    <w:p w:rsidR="005B63BA" w:rsidRPr="005B63BA" w:rsidRDefault="005B63BA" w:rsidP="005B63BA">
      <w:pPr>
        <w:rPr>
          <w:rFonts w:ascii="Times New Roman" w:hAnsi="Times New Roman" w:cs="Times New Roman"/>
        </w:rPr>
      </w:pPr>
      <w:r w:rsidRPr="005B63BA">
        <w:rPr>
          <w:rFonts w:ascii="Times New Roman" w:hAnsi="Times New Roman" w:cs="Times New Roman"/>
        </w:rPr>
        <w:t>    Полимер фторопласт </w:t>
      </w:r>
      <w:r w:rsidRPr="005B63BA">
        <w:rPr>
          <w:rFonts w:ascii="Times New Roman" w:hAnsi="Times New Roman" w:cs="Times New Roman"/>
          <w:i/>
          <w:iCs/>
        </w:rPr>
        <w:t>Ф -32Л (32 Л)</w:t>
      </w:r>
      <w:r w:rsidRPr="005B63BA">
        <w:rPr>
          <w:rFonts w:ascii="Times New Roman" w:hAnsi="Times New Roman" w:cs="Times New Roman"/>
        </w:rPr>
        <w:t> служит исходным сырьем не только для получения фторопластового лака ЛФ-32ЛН, но и лаков других марок - ЛФ-32ЛН-1, ЛФ-32ЛН-2, СПФЛ-1, ФП-525 и т.д.</w:t>
      </w:r>
    </w:p>
    <w:p w:rsidR="005B63BA" w:rsidRPr="005B63BA" w:rsidRDefault="005B63BA" w:rsidP="005B63BA">
      <w:pPr>
        <w:rPr>
          <w:rFonts w:ascii="Times New Roman" w:hAnsi="Times New Roman" w:cs="Times New Roman"/>
        </w:rPr>
      </w:pPr>
      <w:r w:rsidRPr="005B63BA">
        <w:rPr>
          <w:rFonts w:ascii="Times New Roman" w:hAnsi="Times New Roman" w:cs="Times New Roman"/>
        </w:rPr>
        <w:t xml:space="preserve">    Наиболее широкое применение нашел </w:t>
      </w:r>
      <w:proofErr w:type="spellStart"/>
      <w:r w:rsidRPr="005B63BA">
        <w:rPr>
          <w:rFonts w:ascii="Times New Roman" w:hAnsi="Times New Roman" w:cs="Times New Roman"/>
        </w:rPr>
        <w:t>фторопласто</w:t>
      </w:r>
      <w:proofErr w:type="spellEnd"/>
      <w:r w:rsidRPr="005B63BA">
        <w:rPr>
          <w:rFonts w:ascii="Times New Roman" w:hAnsi="Times New Roman" w:cs="Times New Roman"/>
        </w:rPr>
        <w:t xml:space="preserve">-эпоксидный лак ЛФЭ-32ЛНХ. Отличие этого лака от ЛФ-32ЛН состоит в том, что полимер фторопласта в нем модифицирован эпоксидными олигомерами. Такой способ химического синтеза не оказывает негативного влияния на такие свойства фторопласта, как водонепроницаемость, высокая химическая устойчивость, эластичность, </w:t>
      </w:r>
      <w:proofErr w:type="spellStart"/>
      <w:r w:rsidRPr="005B63BA">
        <w:rPr>
          <w:rFonts w:ascii="Times New Roman" w:hAnsi="Times New Roman" w:cs="Times New Roman"/>
        </w:rPr>
        <w:t>атмосферостойкость</w:t>
      </w:r>
      <w:proofErr w:type="spellEnd"/>
      <w:r w:rsidRPr="005B63BA">
        <w:rPr>
          <w:rFonts w:ascii="Times New Roman" w:hAnsi="Times New Roman" w:cs="Times New Roman"/>
        </w:rPr>
        <w:t xml:space="preserve">, но при этом существенно повышает адгезионные свойства получаемого лакового покрытия. Так, по отношению к металлической поверхности адгезия возрастает в 4-6 раз и сохраняется даже при длительном нахождении окрашенной поверхности в кипящей воде (до 500 часов). </w:t>
      </w:r>
      <w:proofErr w:type="spellStart"/>
      <w:r w:rsidRPr="005B63BA">
        <w:rPr>
          <w:rFonts w:ascii="Times New Roman" w:hAnsi="Times New Roman" w:cs="Times New Roman"/>
        </w:rPr>
        <w:t>Фторопласто</w:t>
      </w:r>
      <w:proofErr w:type="spellEnd"/>
      <w:r w:rsidRPr="005B63BA">
        <w:rPr>
          <w:rFonts w:ascii="Times New Roman" w:hAnsi="Times New Roman" w:cs="Times New Roman"/>
        </w:rPr>
        <w:t>-эпоксидный лак ЛФЭ-32ЛНХ можно наносить не только на металлические, но и другие типы поверхностей, например, дерево, пластик, резину и др.</w:t>
      </w:r>
    </w:p>
    <w:p w:rsidR="005B63BA" w:rsidRPr="005B63BA" w:rsidRDefault="005B63BA" w:rsidP="005B63BA">
      <w:pPr>
        <w:rPr>
          <w:rFonts w:ascii="Times New Roman" w:hAnsi="Times New Roman" w:cs="Times New Roman"/>
        </w:rPr>
      </w:pPr>
      <w:r w:rsidRPr="005B63BA">
        <w:rPr>
          <w:rFonts w:ascii="Times New Roman" w:hAnsi="Times New Roman" w:cs="Times New Roman"/>
        </w:rPr>
        <w:t xml:space="preserve">Основные свойства </w:t>
      </w:r>
      <w:proofErr w:type="spellStart"/>
      <w:r w:rsidRPr="005B63BA">
        <w:rPr>
          <w:rFonts w:ascii="Times New Roman" w:hAnsi="Times New Roman" w:cs="Times New Roman"/>
        </w:rPr>
        <w:t>фторопласто</w:t>
      </w:r>
      <w:proofErr w:type="spellEnd"/>
      <w:r w:rsidRPr="005B63BA">
        <w:rPr>
          <w:rFonts w:ascii="Times New Roman" w:hAnsi="Times New Roman" w:cs="Times New Roman"/>
        </w:rPr>
        <w:t>-эпоксидного лака ЛФЭ-32ЛНХ приведены в таблице: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395"/>
      </w:tblGrid>
      <w:tr w:rsidR="005B63BA" w:rsidRPr="005B63BA" w:rsidTr="005B63BA"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5B63BA" w:rsidRDefault="005B63BA" w:rsidP="005B63BA">
            <w:pPr>
              <w:rPr>
                <w:rFonts w:ascii="Times New Roman" w:hAnsi="Times New Roman" w:cs="Times New Roman"/>
              </w:rPr>
            </w:pPr>
            <w:r w:rsidRPr="005B63BA">
              <w:rPr>
                <w:rFonts w:ascii="Times New Roman" w:hAnsi="Times New Roman" w:cs="Times New Roman"/>
                <w:b/>
                <w:bCs/>
              </w:rPr>
              <w:t>Показатель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5B63BA" w:rsidRDefault="005B63BA" w:rsidP="005B63BA">
            <w:pPr>
              <w:rPr>
                <w:rFonts w:ascii="Times New Roman" w:hAnsi="Times New Roman" w:cs="Times New Roman"/>
              </w:rPr>
            </w:pPr>
            <w:r w:rsidRPr="005B63BA">
              <w:rPr>
                <w:rFonts w:ascii="Times New Roman" w:hAnsi="Times New Roman" w:cs="Times New Roman"/>
                <w:b/>
                <w:bCs/>
              </w:rPr>
              <w:t>Требования ТУ</w:t>
            </w:r>
          </w:p>
        </w:tc>
      </w:tr>
      <w:tr w:rsidR="005B63BA" w:rsidRPr="005B63BA" w:rsidTr="005B63BA"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5B63BA" w:rsidRDefault="005B63BA" w:rsidP="005B63BA">
            <w:pPr>
              <w:rPr>
                <w:rFonts w:ascii="Times New Roman" w:hAnsi="Times New Roman" w:cs="Times New Roman"/>
              </w:rPr>
            </w:pPr>
            <w:r w:rsidRPr="005B63BA">
              <w:rPr>
                <w:rFonts w:ascii="Times New Roman" w:hAnsi="Times New Roman" w:cs="Times New Roman"/>
              </w:rPr>
              <w:t>Внешний вид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5B63BA" w:rsidRDefault="005B63BA" w:rsidP="005B63BA">
            <w:pPr>
              <w:rPr>
                <w:rFonts w:ascii="Times New Roman" w:hAnsi="Times New Roman" w:cs="Times New Roman"/>
              </w:rPr>
            </w:pPr>
            <w:r w:rsidRPr="005B63BA">
              <w:rPr>
                <w:rFonts w:ascii="Times New Roman" w:hAnsi="Times New Roman" w:cs="Times New Roman"/>
              </w:rPr>
              <w:t>Бесцветная прозрачная жидкость</w:t>
            </w:r>
          </w:p>
        </w:tc>
      </w:tr>
      <w:tr w:rsidR="005B63BA" w:rsidRPr="005B63BA" w:rsidTr="005B63BA"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5B63BA" w:rsidRDefault="005B63BA" w:rsidP="005B63BA">
            <w:pPr>
              <w:rPr>
                <w:rFonts w:ascii="Times New Roman" w:hAnsi="Times New Roman" w:cs="Times New Roman"/>
              </w:rPr>
            </w:pPr>
            <w:r w:rsidRPr="005B63BA">
              <w:rPr>
                <w:rFonts w:ascii="Times New Roman" w:hAnsi="Times New Roman" w:cs="Times New Roman"/>
              </w:rPr>
              <w:t>Массовая доля сухого остатка (концентрация сухого вещества в лаке), %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5B63BA" w:rsidRDefault="005B63BA" w:rsidP="005B63BA">
            <w:pPr>
              <w:rPr>
                <w:rFonts w:ascii="Times New Roman" w:hAnsi="Times New Roman" w:cs="Times New Roman"/>
              </w:rPr>
            </w:pPr>
            <w:r w:rsidRPr="005B63BA">
              <w:rPr>
                <w:rFonts w:ascii="Times New Roman" w:hAnsi="Times New Roman" w:cs="Times New Roman"/>
              </w:rPr>
              <w:t>12 - 25</w:t>
            </w:r>
          </w:p>
        </w:tc>
      </w:tr>
      <w:tr w:rsidR="005B63BA" w:rsidRPr="005B63BA" w:rsidTr="005B63BA"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5B63BA" w:rsidRDefault="005B63BA" w:rsidP="005B63BA">
            <w:pPr>
              <w:rPr>
                <w:rFonts w:ascii="Times New Roman" w:hAnsi="Times New Roman" w:cs="Times New Roman"/>
              </w:rPr>
            </w:pPr>
            <w:r w:rsidRPr="005B63BA">
              <w:rPr>
                <w:rFonts w:ascii="Times New Roman" w:hAnsi="Times New Roman" w:cs="Times New Roman"/>
              </w:rPr>
              <w:t>Условная вязкость, измеренная с помощью вискозиметра ВЗ-4 при температуре 20</w:t>
            </w:r>
            <w:r w:rsidRPr="005B63BA">
              <w:rPr>
                <w:rFonts w:ascii="Times New Roman" w:hAnsi="Times New Roman" w:cs="Times New Roman"/>
                <w:vertAlign w:val="superscript"/>
              </w:rPr>
              <w:t>0</w:t>
            </w:r>
            <w:r w:rsidRPr="005B63BA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5B63BA" w:rsidRDefault="005B63BA" w:rsidP="005B63BA">
            <w:pPr>
              <w:rPr>
                <w:rFonts w:ascii="Times New Roman" w:hAnsi="Times New Roman" w:cs="Times New Roman"/>
              </w:rPr>
            </w:pPr>
            <w:r w:rsidRPr="005B63BA">
              <w:rPr>
                <w:rFonts w:ascii="Times New Roman" w:hAnsi="Times New Roman" w:cs="Times New Roman"/>
              </w:rPr>
              <w:t>20 - 70</w:t>
            </w:r>
          </w:p>
        </w:tc>
      </w:tr>
      <w:tr w:rsidR="005B63BA" w:rsidRPr="005B63BA" w:rsidTr="005B63BA"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5B63BA" w:rsidRDefault="005B63BA" w:rsidP="005B63BA">
            <w:pPr>
              <w:rPr>
                <w:rFonts w:ascii="Times New Roman" w:hAnsi="Times New Roman" w:cs="Times New Roman"/>
              </w:rPr>
            </w:pPr>
            <w:r w:rsidRPr="005B63BA">
              <w:rPr>
                <w:rFonts w:ascii="Times New Roman" w:hAnsi="Times New Roman" w:cs="Times New Roman"/>
              </w:rPr>
              <w:t xml:space="preserve">Эластичность (прочность) отверждённой пленки при изгибе, </w:t>
            </w:r>
            <w:proofErr w:type="gramStart"/>
            <w:r w:rsidRPr="005B63BA">
              <w:rPr>
                <w:rFonts w:ascii="Times New Roman" w:hAnsi="Times New Roman" w:cs="Times New Roman"/>
              </w:rPr>
              <w:t>мм</w:t>
            </w:r>
            <w:proofErr w:type="gramEnd"/>
            <w:r w:rsidRPr="005B63BA">
              <w:rPr>
                <w:rFonts w:ascii="Times New Roman" w:hAnsi="Times New Roman" w:cs="Times New Roman"/>
              </w:rPr>
              <w:t xml:space="preserve"> (не менее)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5B63BA" w:rsidRDefault="005B63BA" w:rsidP="005B63BA">
            <w:pPr>
              <w:rPr>
                <w:rFonts w:ascii="Times New Roman" w:hAnsi="Times New Roman" w:cs="Times New Roman"/>
              </w:rPr>
            </w:pPr>
            <w:r w:rsidRPr="005B63BA">
              <w:rPr>
                <w:rFonts w:ascii="Times New Roman" w:hAnsi="Times New Roman" w:cs="Times New Roman"/>
              </w:rPr>
              <w:t>1</w:t>
            </w:r>
          </w:p>
        </w:tc>
      </w:tr>
      <w:tr w:rsidR="005B63BA" w:rsidRPr="005B63BA" w:rsidTr="005B63BA"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5B63BA" w:rsidRDefault="005B63BA" w:rsidP="005B63BA">
            <w:pPr>
              <w:rPr>
                <w:rFonts w:ascii="Times New Roman" w:hAnsi="Times New Roman" w:cs="Times New Roman"/>
              </w:rPr>
            </w:pPr>
            <w:r w:rsidRPr="005B63BA">
              <w:rPr>
                <w:rFonts w:ascii="Times New Roman" w:hAnsi="Times New Roman" w:cs="Times New Roman"/>
              </w:rPr>
              <w:t>Прочность отвержденной пленки при ударе, измеренная с помощью прибора У-1, см (не менее)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5B63BA" w:rsidRDefault="005B63BA" w:rsidP="005B63BA">
            <w:pPr>
              <w:rPr>
                <w:rFonts w:ascii="Times New Roman" w:hAnsi="Times New Roman" w:cs="Times New Roman"/>
              </w:rPr>
            </w:pPr>
            <w:r w:rsidRPr="005B63BA">
              <w:rPr>
                <w:rFonts w:ascii="Times New Roman" w:hAnsi="Times New Roman" w:cs="Times New Roman"/>
              </w:rPr>
              <w:t>50</w:t>
            </w:r>
          </w:p>
        </w:tc>
      </w:tr>
      <w:tr w:rsidR="005B63BA" w:rsidRPr="005B63BA" w:rsidTr="005B63BA"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5B63BA" w:rsidRDefault="005B63BA" w:rsidP="005B63BA">
            <w:pPr>
              <w:rPr>
                <w:rFonts w:ascii="Times New Roman" w:hAnsi="Times New Roman" w:cs="Times New Roman"/>
              </w:rPr>
            </w:pPr>
            <w:r w:rsidRPr="005B63BA">
              <w:rPr>
                <w:rFonts w:ascii="Times New Roman" w:hAnsi="Times New Roman" w:cs="Times New Roman"/>
              </w:rPr>
              <w:t xml:space="preserve">Рекомендуемая толщина покрытия, </w:t>
            </w:r>
            <w:proofErr w:type="gramStart"/>
            <w:r w:rsidRPr="005B63BA">
              <w:rPr>
                <w:rFonts w:ascii="Times New Roman" w:hAnsi="Times New Roman" w:cs="Times New Roman"/>
              </w:rPr>
              <w:t>мкм</w:t>
            </w:r>
            <w:proofErr w:type="gramEnd"/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5B63BA" w:rsidRDefault="005B63BA" w:rsidP="005B63BA">
            <w:pPr>
              <w:rPr>
                <w:rFonts w:ascii="Times New Roman" w:hAnsi="Times New Roman" w:cs="Times New Roman"/>
              </w:rPr>
            </w:pPr>
            <w:r w:rsidRPr="005B63BA">
              <w:rPr>
                <w:rFonts w:ascii="Times New Roman" w:hAnsi="Times New Roman" w:cs="Times New Roman"/>
              </w:rPr>
              <w:t>45 - 150</w:t>
            </w:r>
          </w:p>
        </w:tc>
      </w:tr>
      <w:tr w:rsidR="005B63BA" w:rsidRPr="005B63BA" w:rsidTr="005B63BA"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5B63BA" w:rsidRDefault="005B63BA" w:rsidP="005B63BA">
            <w:pPr>
              <w:rPr>
                <w:rFonts w:ascii="Times New Roman" w:hAnsi="Times New Roman" w:cs="Times New Roman"/>
              </w:rPr>
            </w:pPr>
            <w:r w:rsidRPr="005B63BA">
              <w:rPr>
                <w:rFonts w:ascii="Times New Roman" w:hAnsi="Times New Roman" w:cs="Times New Roman"/>
              </w:rPr>
              <w:t>Рабочий диапазон температур, </w:t>
            </w:r>
            <w:r w:rsidRPr="005B63BA">
              <w:rPr>
                <w:rFonts w:ascii="Times New Roman" w:hAnsi="Times New Roman" w:cs="Times New Roman"/>
                <w:vertAlign w:val="superscript"/>
              </w:rPr>
              <w:t>0</w:t>
            </w:r>
            <w:r w:rsidRPr="005B63BA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5B63BA" w:rsidRDefault="005B63BA" w:rsidP="005B63BA">
            <w:pPr>
              <w:rPr>
                <w:rFonts w:ascii="Times New Roman" w:hAnsi="Times New Roman" w:cs="Times New Roman"/>
              </w:rPr>
            </w:pPr>
            <w:r w:rsidRPr="005B63BA">
              <w:rPr>
                <w:rFonts w:ascii="Times New Roman" w:hAnsi="Times New Roman" w:cs="Times New Roman"/>
              </w:rPr>
              <w:t>-60 - +180</w:t>
            </w:r>
            <w:r w:rsidRPr="005B63BA">
              <w:rPr>
                <w:rFonts w:ascii="Times New Roman" w:hAnsi="Times New Roman" w:cs="Times New Roman"/>
                <w:vertAlign w:val="superscript"/>
              </w:rPr>
              <w:t>0</w:t>
            </w:r>
            <w:r w:rsidRPr="005B63BA">
              <w:rPr>
                <w:rFonts w:ascii="Times New Roman" w:hAnsi="Times New Roman" w:cs="Times New Roman"/>
              </w:rPr>
              <w:t>С</w:t>
            </w:r>
          </w:p>
        </w:tc>
      </w:tr>
    </w:tbl>
    <w:p w:rsidR="004848AA" w:rsidRPr="005B63BA" w:rsidRDefault="004848AA">
      <w:pPr>
        <w:rPr>
          <w:rFonts w:ascii="Times New Roman" w:hAnsi="Times New Roman" w:cs="Times New Roman"/>
        </w:rPr>
      </w:pPr>
    </w:p>
    <w:sectPr w:rsidR="004848AA" w:rsidRPr="005B6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BA"/>
    <w:rsid w:val="004848AA"/>
    <w:rsid w:val="005B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Dmitriy</cp:lastModifiedBy>
  <cp:revision>1</cp:revision>
  <dcterms:created xsi:type="dcterms:W3CDTF">2017-11-09T13:59:00Z</dcterms:created>
  <dcterms:modified xsi:type="dcterms:W3CDTF">2017-11-09T14:05:00Z</dcterms:modified>
</cp:coreProperties>
</file>