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7" w:rsidRPr="00492A17" w:rsidRDefault="00492A17" w:rsidP="00492A17">
      <w:pPr>
        <w:shd w:val="clear" w:color="auto" w:fill="FFFFFF"/>
        <w:spacing w:before="315" w:after="158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pacing w:val="-8"/>
          <w:sz w:val="27"/>
          <w:szCs w:val="27"/>
          <w:lang w:eastAsia="ru-RU"/>
        </w:rPr>
      </w:pPr>
      <w:r w:rsidRPr="00492A17">
        <w:rPr>
          <w:rFonts w:ascii="Verdana" w:eastAsia="Times New Roman" w:hAnsi="Verdana" w:cs="Times New Roman"/>
          <w:b/>
          <w:bCs/>
          <w:color w:val="333333"/>
          <w:spacing w:val="-8"/>
          <w:sz w:val="27"/>
          <w:szCs w:val="27"/>
          <w:lang w:eastAsia="ru-RU"/>
        </w:rPr>
        <w:t>Клей резиновый 88-СА</w:t>
      </w:r>
    </w:p>
    <w:p w:rsidR="00492A17" w:rsidRPr="00492A17" w:rsidRDefault="00492A17" w:rsidP="00492A17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492A17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Состав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Представляет собой раствор резиновый смеси и фенолформальдегидной смолы в смеси этилацетата с </w:t>
      </w:r>
      <w:proofErr w:type="spell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нефрасом</w:t>
      </w:r>
      <w:proofErr w:type="spell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. Вязкий коллоидный раствор, цвет от </w:t>
      </w:r>
      <w:proofErr w:type="gram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серо-зеленого</w:t>
      </w:r>
      <w:proofErr w:type="gram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до бежевого. </w:t>
      </w:r>
      <w:proofErr w:type="gram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Однороден</w:t>
      </w:r>
      <w:proofErr w:type="gram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по консистенции. Возможно образование осадка.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Отличается от других марок клея (например, 88-НП) процентным содержанием сухого вещества, то есть каучука.</w:t>
      </w:r>
    </w:p>
    <w:p w:rsidR="00492A17" w:rsidRPr="00492A17" w:rsidRDefault="00492A17" w:rsidP="00492A17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492A17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Свойства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высокая эластичность клеевого шва;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широкий спектр склеиваемых материалов;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длительная липкость, клеевой слой достаточно долго сохраняет остаточную липкость, что особенно удобно при работе с большими площадями склеиваемых поверхностей;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не </w:t>
      </w:r>
      <w:proofErr w:type="gram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токсичен</w:t>
      </w:r>
      <w:proofErr w:type="gram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при высыхании и под воздействием высоких температур не выделяет в атмосферу вредных или опасных веществ;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составе клеящей смеси не содержится толуола и прочих растворителей, обладающих наркотическим действием;</w:t>
      </w:r>
    </w:p>
    <w:p w:rsidR="00492A17" w:rsidRPr="00492A17" w:rsidRDefault="00492A17" w:rsidP="004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клеевое соединение сохраняет работоспособность в среде воздуха, в пресной и морской воде при температуре от -50° до +60°C.</w:t>
      </w:r>
    </w:p>
    <w:p w:rsidR="00492A17" w:rsidRPr="00492A17" w:rsidRDefault="00492A17" w:rsidP="00492A17">
      <w:pPr>
        <w:shd w:val="clear" w:color="auto" w:fill="FFFFFF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</w:pPr>
      <w:r w:rsidRPr="00492A17">
        <w:rPr>
          <w:rFonts w:ascii="Times New Roman" w:eastAsia="Times New Roman" w:hAnsi="Times New Roman" w:cs="Times New Roman"/>
          <w:b/>
          <w:bCs/>
          <w:color w:val="333333"/>
          <w:spacing w:val="-8"/>
          <w:sz w:val="28"/>
          <w:szCs w:val="28"/>
          <w:lang w:eastAsia="ru-RU"/>
        </w:rPr>
        <w:t>Применение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Работы с клеем резиновым следует производить в хорошо проветриваемых помещениях с применением индивидуальных средств защиты (перчатки, при необходимости респиратор).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Перед употреблением, клей 88-СА должен быть тщательно перемешан до равномерного распределения осадка. В случае транспортирования при отрицательной температуре, клей необходимо выдержать при температуре +23±5</w:t>
      </w:r>
      <w:proofErr w:type="gram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°С</w:t>
      </w:r>
      <w:proofErr w:type="gram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 течение 10 суток, перемешивая деревянным веслом не менее 2 раз в сутки, или подогреть на водяной бане (или паром) в течение 1,5±0,5 часа при температуре +50±10°С, перемешивая не менее 3 раз по 3±1 минуты.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Минимальная температура, при которой могут проводиться работы с клеем 88-СА, составляет +18°C.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Перед нанесением клеящей смеси ее необходимо перемешать. При наличии визуально определяемого осадка перемешивание обязательно, если осадок визуально не определяется, перемешивать клей 88-СА не обязательно, но рекомендуется.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Склеиваемые поверхности должны быть тщательно очищены от пыли, грязи, жира, коррозии, остатков покрытия и прочих загрязняющих веществ, способствующих снижению адгезии, обезжирены и высушены. Гладкие поверхности перед склеиванием желательно обработать наждачной бумагой.</w:t>
      </w: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Клей резиновый 88-СА необходимо наносить в два тонких слоя. Для нанесения можно использовать малярную кисть, металлический или резиновый шпатель, либо валик. Первый слой наносится на подготовленные поверхности и оставляется на 10-15 минут. Затем наносится второй слой клея резинового, и склеиваемые поверхности плотно прижимаются друг к другу примерно на 10 секунд. При этом следует учитывать, что качество адгезионного схватывания в первую очередь зависит от силы прижатия, а не от времени. Рекомендованное время выдержки второго слоя не более 5 минут.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Допускается склеивание в один слой с выдержкой нанесенной клеящей смеси перед склеиванием в течение 10-15 минут.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Клеевое соединение готово к использованию по истечении 24 часов с момента склеивания, но максимальную прочность клеевой шов приобретает после 48 часов.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 xml:space="preserve">В случае </w:t>
      </w:r>
      <w:proofErr w:type="spell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загустевания</w:t>
      </w:r>
      <w:proofErr w:type="spellEnd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клея 88-СА, в период транспортирования и хранения, в пределах гарантийного срока (за счет испарения из состава смеси растворителей) допускается его разбавление этилацетатом.</w:t>
      </w:r>
    </w:p>
    <w:p w:rsidR="00492A17" w:rsidRDefault="00492A17" w:rsidP="00492A17">
      <w:pPr>
        <w:shd w:val="clear" w:color="auto" w:fill="FFFFFF"/>
        <w:spacing w:after="158" w:line="240" w:lineRule="auto"/>
        <w:rPr>
          <w:rFonts w:eastAsia="Times New Roman" w:cs="Helvetica"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Инструмент после работы с клеем резиновым очищают в смеси этилацетата и </w:t>
      </w:r>
      <w:proofErr w:type="spellStart"/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нефраса</w:t>
      </w:r>
      <w:proofErr w:type="spellEnd"/>
      <w:r>
        <w:rPr>
          <w:rFonts w:eastAsia="Times New Roman" w:cs="Helvetica"/>
          <w:color w:val="666666"/>
          <w:sz w:val="21"/>
          <w:szCs w:val="21"/>
          <w:lang w:eastAsia="ru-RU"/>
        </w:rPr>
        <w:t xml:space="preserve"> С</w:t>
      </w:r>
      <w:proofErr w:type="gramStart"/>
      <w:r>
        <w:rPr>
          <w:rFonts w:eastAsia="Times New Roman" w:cs="Helvetica"/>
          <w:color w:val="666666"/>
          <w:sz w:val="21"/>
          <w:szCs w:val="21"/>
          <w:lang w:eastAsia="ru-RU"/>
        </w:rPr>
        <w:t>2</w:t>
      </w:r>
      <w:proofErr w:type="gramEnd"/>
      <w:r>
        <w:rPr>
          <w:rFonts w:eastAsia="Times New Roman" w:cs="Helvetica"/>
          <w:color w:val="666666"/>
          <w:sz w:val="21"/>
          <w:szCs w:val="21"/>
          <w:lang w:eastAsia="ru-RU"/>
        </w:rPr>
        <w:t xml:space="preserve"> 80/120</w:t>
      </w:r>
      <w:r w:rsidRPr="00492A17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в объемном соотношении 1:1.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</w:pPr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Внимание! Клей резиновый 88-СА не токсичен, но относится к </w:t>
      </w:r>
      <w:proofErr w:type="spellStart"/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пожар</w:t>
      </w:r>
      <w:proofErr w:type="gramStart"/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о</w:t>
      </w:r>
      <w:proofErr w:type="spellEnd"/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>-</w:t>
      </w:r>
      <w:proofErr w:type="gramEnd"/>
      <w:r w:rsidRPr="00492A17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ru-RU"/>
        </w:rPr>
        <w:t xml:space="preserve"> и взрывоопасным веществам! Запрещено проводить работы вблизи открытого огня, рядом с электрическими калориферами, в зоне действия повышенных температур и в местах, где возможно искрообразование (например, рядом со сварочными работами)!</w:t>
      </w:r>
    </w:p>
    <w:p w:rsidR="00492A17" w:rsidRPr="00492A17" w:rsidRDefault="00492A17" w:rsidP="00492A17">
      <w:pPr>
        <w:shd w:val="clear" w:color="auto" w:fill="FFFFFF"/>
        <w:spacing w:after="158" w:line="240" w:lineRule="auto"/>
        <w:rPr>
          <w:rFonts w:eastAsia="Times New Roman" w:cs="Helvetica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492A17" w:rsidRPr="00492A17" w:rsidRDefault="00492A17" w:rsidP="00492A17">
      <w:pPr>
        <w:rPr>
          <w:b/>
        </w:rPr>
      </w:pPr>
      <w:r w:rsidRPr="00492A17">
        <w:rPr>
          <w:b/>
        </w:rPr>
        <w:t>Упаковка</w:t>
      </w:r>
    </w:p>
    <w:p w:rsidR="004C7FA1" w:rsidRDefault="00492A17" w:rsidP="00492A17">
      <w:proofErr w:type="spellStart"/>
      <w:r>
        <w:t>Евроведро</w:t>
      </w:r>
      <w:proofErr w:type="spellEnd"/>
      <w:r>
        <w:t xml:space="preserve"> 15 кг, металлические жесть банки 2-2,5 кг.</w:t>
      </w:r>
    </w:p>
    <w:sectPr w:rsidR="004C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0"/>
    <w:multiLevelType w:val="multilevel"/>
    <w:tmpl w:val="4E1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17"/>
    <w:rsid w:val="00492A17"/>
    <w:rsid w:val="004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2020-08-05T13:11:00Z</dcterms:created>
  <dcterms:modified xsi:type="dcterms:W3CDTF">2020-08-05T13:15:00Z</dcterms:modified>
</cp:coreProperties>
</file>