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F8A" w:rsidRPr="007B5F8A" w:rsidRDefault="007B5F8A" w:rsidP="007B5F8A">
      <w:pPr>
        <w:shd w:val="clear" w:color="auto" w:fill="FFFFFF"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color w:val="0000FF"/>
          <w:kern w:val="36"/>
          <w:sz w:val="48"/>
          <w:szCs w:val="48"/>
          <w:lang w:eastAsia="ru-RU"/>
        </w:rPr>
      </w:pPr>
      <w:r w:rsidRPr="007B5F8A"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szCs w:val="32"/>
          <w:lang w:eastAsia="ru-RU"/>
        </w:rPr>
        <w:t>ЛАКОКРАСОЧНЫЕ ПОКРЫТИЯ ТОКОПРОВОДЯЩИЕ</w:t>
      </w:r>
    </w:p>
    <w:p w:rsidR="007B5F8A" w:rsidRPr="007B5F8A" w:rsidRDefault="007B5F8A" w:rsidP="007B5F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5F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10206" w:type="dxa"/>
        <w:jc w:val="center"/>
        <w:tblCellSpacing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9633"/>
      </w:tblGrid>
      <w:tr w:rsidR="007B5F8A" w:rsidRPr="007B5F8A" w:rsidTr="00217802">
        <w:trPr>
          <w:trHeight w:val="6429"/>
          <w:tblCellSpacing w:w="52" w:type="dxa"/>
          <w:jc w:val="center"/>
        </w:trPr>
        <w:tc>
          <w:tcPr>
            <w:tcW w:w="417" w:type="dxa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F8A" w:rsidRPr="007B5F8A" w:rsidRDefault="007B5F8A" w:rsidP="007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F8A" w:rsidRPr="007B5F8A" w:rsidRDefault="007B5F8A" w:rsidP="007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применяются для экранирования или снятия электростатич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еских</w:t>
            </w:r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зарядов, накопление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</w:t>
            </w:r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 может повести к образованию искровых разрядов, а также при изготовлении проводников в нек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</w:t>
            </w:r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 типах печатных схем. Кроме того, </w:t>
            </w:r>
            <w:r w:rsidRPr="007B5F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токопроводящие лакокрасочные покрытия</w:t>
            </w:r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применяются для защиты от коррозии </w:t>
            </w:r>
            <w:proofErr w:type="spellStart"/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металлич</w:t>
            </w:r>
            <w:proofErr w:type="spellEnd"/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поверхностей, подлежащих точечной сварке. Токопроводящие лакокрасочные покрытия получаются различными способами, напр. путем смешения </w:t>
            </w:r>
            <w:proofErr w:type="gramStart"/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электропроводных</w:t>
            </w:r>
            <w:proofErr w:type="gramEnd"/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связующих с не проводящими ток пигментами или же связу</w:t>
            </w:r>
            <w:bookmarkStart w:id="0" w:name="_GoBack"/>
            <w:bookmarkEnd w:id="0"/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ющих обычного типа в комбинации с токопроводящими пигментами. Для получения токопроводящих лакокрасочных покрытий по первому способу к лаку, выбранному в качестве связующего, добавляют сильные электролиты, напр. к-ты или соли металлов, растворимые </w:t>
            </w:r>
            <w:proofErr w:type="gramStart"/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связующем. В качестве пигментов могут быть использованы любые пигменты, но практически используются алюминиевая, бронзовая и медная пудры, сообщающие окрашиваемой поверхности </w:t>
            </w:r>
            <w:proofErr w:type="spellStart"/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металлич</w:t>
            </w:r>
            <w:proofErr w:type="spellEnd"/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вид. Электропроводность таких </w:t>
            </w:r>
            <w:r w:rsidRPr="007B5F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токопроводящих лакокрасочных покрытий</w:t>
            </w:r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меняется со временем, а также под воздействием </w:t>
            </w:r>
            <w:proofErr w:type="spellStart"/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</w:t>
            </w:r>
            <w:proofErr w:type="spellEnd"/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темп-р. Наличие электролитов в красочной пленке может быть причиной коррозии. При изготовлении Л. п. т. по второму способу электропроводность достигается за счет использования пигментов, обладающих </w:t>
            </w:r>
            <w:proofErr w:type="spellStart"/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металлич</w:t>
            </w:r>
            <w:proofErr w:type="spellEnd"/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проводимостью (серебряный порошок, графит и препарированный медный порошок). Алюминиевая, бронзовая, цинковая и железная пудры дают не проводящие ток покрытия. Токопроводящие лакокрасочные покрытия, изготовленные с использованием токопроводящих пигментов, отличаются лучшей стабильностью, чем полученные при помощи электролитов. </w:t>
            </w:r>
          </w:p>
        </w:tc>
      </w:tr>
      <w:tr w:rsidR="007B5F8A" w:rsidRPr="007B5F8A" w:rsidTr="007B5F8A">
        <w:trPr>
          <w:tblCellSpacing w:w="52" w:type="dxa"/>
          <w:jc w:val="center"/>
        </w:trPr>
        <w:tc>
          <w:tcPr>
            <w:tcW w:w="417" w:type="dxa"/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F8A" w:rsidRPr="007B5F8A" w:rsidRDefault="007B5F8A" w:rsidP="007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Pr="007B5F8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</w:r>
            </w:hyperlink>
          </w:p>
          <w:p w:rsidR="007B5F8A" w:rsidRPr="007B5F8A" w:rsidRDefault="007B5F8A" w:rsidP="007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5F8A" w:rsidRPr="007B5F8A" w:rsidRDefault="007B5F8A" w:rsidP="007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5F8A" w:rsidRPr="007B5F8A" w:rsidRDefault="007B5F8A" w:rsidP="007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5F8A" w:rsidRPr="007B5F8A" w:rsidRDefault="007B5F8A" w:rsidP="007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B5F8A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eastAsia="ru-RU"/>
              </w:rPr>
              <w:t>Электропроводные покрытия</w:t>
            </w:r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bookmarkStart w:id="1" w:name="Эмаль_КМ-211_черная_ТУ_6-21-11-333-302-9"/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B5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Эмаль КМ-211 черная ТУ 6-21-11-333-302-92  </w:t>
            </w:r>
            <w:bookmarkEnd w:id="1"/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Эмаль КМ-211 черная представляет собой суспензию наполнителей в растворе перхлорвиниловой смолы в сме</w:t>
            </w:r>
            <w:r w:rsidR="0021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 органических растворителей.</w:t>
            </w:r>
            <w:r w:rsidR="0021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Эмаль КМ-211 черная предназначается для получения токопроводящего слоя на </w:t>
            </w:r>
            <w:proofErr w:type="spellStart"/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бутадиеннитрильной</w:t>
            </w:r>
            <w:proofErr w:type="spellEnd"/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резине, а также для создания электрического контакта на диафрагме микрокалькуляторах и электронных играх.</w:t>
            </w:r>
          </w:p>
          <w:p w:rsidR="007B5F8A" w:rsidRDefault="007B5F8A" w:rsidP="007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Удельное объемное электрическое сопротивление (</w:t>
            </w:r>
            <w:proofErr w:type="spellStart"/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rv</w:t>
            </w:r>
            <w:proofErr w:type="spellEnd"/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 - не более 1×10-1 </w:t>
            </w:r>
            <w:proofErr w:type="spellStart"/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Ом×</w:t>
            </w:r>
            <w:proofErr w:type="gramStart"/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</w:p>
          <w:p w:rsidR="007B5F8A" w:rsidRPr="007B5F8A" w:rsidRDefault="007B5F8A" w:rsidP="007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5F8A" w:rsidRDefault="007B5F8A" w:rsidP="007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Эмаль_ХВ-5211_черная_ТУ_6-10-1944-84_изм"/>
            <w:r w:rsidRPr="007B5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Эмаль ХВ-5211 черная ТУ 6-10-1944-84 изм.1-2</w:t>
            </w:r>
            <w:bookmarkEnd w:id="2"/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Эмаль ХВ-5211 предназначена для окраски изделий из полистирола для экранирования ВЧ-полей, работающих в условиях умеренного и тропического климата.</w:t>
            </w:r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3" w:name="Эмаль_ХП-5237_черная_ТУ_6-10-1976-84_"/>
            <w:r w:rsidRPr="007B5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Эмаль ХП-5237 черная ТУ 6-10-1976-84</w:t>
            </w:r>
            <w:bookmarkEnd w:id="3"/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Антистатическая эмаль для окраски изделий из органопластика, резины, стеклопластика с целью защиты изделий от разрядов статического электричества.</w:t>
            </w:r>
          </w:p>
          <w:p w:rsidR="007B5F8A" w:rsidRPr="007B5F8A" w:rsidRDefault="007B5F8A" w:rsidP="007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4" w:name="Эмаль_ХС-928_черная_ТУ_6-21-16-90__"/>
            <w:r w:rsidRPr="007B5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Эмаль ХС-928 черная ТУ 6-21-16-90</w:t>
            </w:r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bookmarkEnd w:id="4"/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Эмаль ХС-928 черная представляет собой двухкомпонентную систему, состоящую из полуфабриката эмали и отвердителя </w:t>
            </w:r>
            <w:proofErr w:type="spellStart"/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диэтиленгликольуретана</w:t>
            </w:r>
            <w:proofErr w:type="spellEnd"/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ДГУ (70%), </w:t>
            </w:r>
            <w:proofErr w:type="gramStart"/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смешиваемых</w:t>
            </w:r>
            <w:proofErr w:type="gramEnd"/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 применением.</w:t>
            </w:r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>Эмаль ХС-928 черная предназначается для создания электрического контакта биметаллических сборок из цветных и черных металлов (алюминиевых, титановых сплавов, кроме магниевых) и сталей с одновременной защитой от коррозии, а также для окрашивания поверхностей из металлических и неметаллических материалов с целью снятия статического электричества.</w:t>
            </w:r>
          </w:p>
          <w:p w:rsidR="007B5F8A" w:rsidRDefault="007B5F8A" w:rsidP="007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Удельное объемное электрическое сопротивление (</w:t>
            </w:r>
            <w:proofErr w:type="spellStart"/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rv</w:t>
            </w:r>
            <w:proofErr w:type="spellEnd"/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 - не более 0,001 </w:t>
            </w:r>
            <w:proofErr w:type="spellStart"/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Ом×</w:t>
            </w:r>
            <w:proofErr w:type="gramStart"/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</w:p>
          <w:p w:rsidR="007B5F8A" w:rsidRPr="007B5F8A" w:rsidRDefault="007B5F8A" w:rsidP="007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5F8A" w:rsidRPr="007B5F8A" w:rsidRDefault="007B5F8A" w:rsidP="007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Эмаль_ХС-973_серая_ТУ_6-21-16-90__"/>
            <w:r w:rsidRPr="007B5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Эмаль ХС-973 серая ТУ 6-21-16-90</w:t>
            </w:r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bookmarkEnd w:id="5"/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Эмаль ХС-973 серая представляет собой двухкомпонентную систему, состоящую из полуфабриката эмали и отвердителя </w:t>
            </w:r>
            <w:proofErr w:type="spellStart"/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диэтиленгликольуретана</w:t>
            </w:r>
            <w:proofErr w:type="spellEnd"/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ДГУ (70%),</w:t>
            </w:r>
            <w:r w:rsidR="0021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1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смешиваемых</w:t>
            </w:r>
            <w:proofErr w:type="gramEnd"/>
            <w:r w:rsidR="0021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 применением.</w:t>
            </w:r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Эмаль ХС-973 серая предназначается для создания электрического контакта биметаллических сборок из цветных и черных металлов (алюминиевых, титановых сплавов и сталей), включая магниевые сплавы и литье, с одновременной защитой от коррозии, а также для окрашивания поверхностей из металлических и неметаллических материалов с целью снятия статического электричества.</w:t>
            </w:r>
          </w:p>
          <w:p w:rsidR="007B5F8A" w:rsidRDefault="007B5F8A" w:rsidP="007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Удельное объемное электрическое сопротивление (</w:t>
            </w:r>
            <w:proofErr w:type="spellStart"/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rv</w:t>
            </w:r>
            <w:proofErr w:type="spellEnd"/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 - не более 0,01 </w:t>
            </w:r>
            <w:proofErr w:type="spellStart"/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Ом×</w:t>
            </w:r>
            <w:proofErr w:type="gramStart"/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</w:p>
          <w:p w:rsidR="007B5F8A" w:rsidRPr="007B5F8A" w:rsidRDefault="007B5F8A" w:rsidP="007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B5F8A" w:rsidRDefault="007B5F8A" w:rsidP="007B5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Эмаль_ХС-5132_черная_ТУ_6-10-2012-85_"/>
            <w:r w:rsidRPr="007B5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Эмаль ХС-5132 черная ТУ 6-10-2012-85</w:t>
            </w:r>
            <w:bookmarkEnd w:id="6"/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Эмаль ХС-5132 для окраски нефтехимической аппаратуры с целью защиты ее от коррозии и зарядов статического электричества.</w:t>
            </w:r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7" w:name="Эмаль_ХС-5141_ТУ_6-10-12-8-78__"/>
            <w:r w:rsidRPr="007B5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Эмаль ХС-5141 ТУ 6-10-12-8-78 </w:t>
            </w:r>
            <w:bookmarkEnd w:id="7"/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Эмаль ХС-5141 черная представляет собой двухкомпонентную систему, состоящую из полуфабриката эмали и отвердителя ДГУ,</w:t>
            </w:r>
            <w:r w:rsidR="0021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1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смешиваемых</w:t>
            </w:r>
            <w:proofErr w:type="gramEnd"/>
            <w:r w:rsidR="0021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 применением.</w:t>
            </w:r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Полуфабрикат эмали представляет собой суспензию порошка никелевого в растворе смол А-15 и А-15-О в см</w:t>
            </w:r>
            <w:r w:rsidR="0021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 органических растворителей.</w:t>
            </w:r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Эмаль ХС-5141 черная предназначается для получения токопроводящего слоя на металлической и стеклотекстолитовой поверхности при эксплуатации в интервалах температур от минус 60</w:t>
            </w:r>
            <w:proofErr w:type="gramStart"/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°С</w:t>
            </w:r>
            <w:proofErr w:type="gramEnd"/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80°С в</w:t>
            </w:r>
            <w:r w:rsidR="0021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условиях тропического климата.</w:t>
            </w:r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Удельное объемное электрическое сопротивление (</w:t>
            </w:r>
            <w:proofErr w:type="spellStart"/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rv</w:t>
            </w:r>
            <w:proofErr w:type="spellEnd"/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 - 0,01-0,1Ом</w:t>
            </w:r>
            <w:proofErr w:type="gramStart"/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  <w:p w:rsidR="00217802" w:rsidRDefault="00217802" w:rsidP="00217802">
            <w:pPr>
              <w:spacing w:after="0" w:line="240" w:lineRule="auto"/>
              <w:rPr>
                <w:b/>
              </w:rPr>
            </w:pPr>
          </w:p>
          <w:p w:rsidR="00932ABF" w:rsidRDefault="00217802" w:rsidP="002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802">
              <w:rPr>
                <w:rFonts w:ascii="Times New Roman" w:hAnsi="Times New Roman" w:cs="Times New Roman"/>
                <w:b/>
                <w:sz w:val="24"/>
                <w:szCs w:val="24"/>
              </w:rPr>
              <w:t>Эмаль АК-562М черная ТУ 6-21-333-281-91</w:t>
            </w:r>
            <w:r w:rsidR="007B5F8A"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32ABF" w:rsidRPr="00932A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Токопроводящая эмаль АК-562</w:t>
            </w:r>
            <w:r w:rsidR="00932ABF" w:rsidRPr="00932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черная представляет собой суспензию никелевого порошка и литейного или </w:t>
            </w:r>
            <w:proofErr w:type="spellStart"/>
            <w:r w:rsidR="00932ABF" w:rsidRPr="00932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электроугольного</w:t>
            </w:r>
            <w:proofErr w:type="spellEnd"/>
            <w:r w:rsidR="00932ABF" w:rsidRPr="00932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графита в растворе акриловой смолы 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B5F8A"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Эмаль АК-562М черная предназначена для получения токопроводящего слоя на стекле и пластмассе, а также для создания антистатического и экранирующего покрытия на задних стенках радио- и телеаппаратуры, изготовленных из ударопрочного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полистирола, АБС-пластика и др.</w:t>
            </w:r>
            <w:r w:rsidR="007B5F8A"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Удельное объемное электрическое </w:t>
            </w:r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сопротивление</w:t>
            </w:r>
            <w:r w:rsidR="007B5F8A"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7B5F8A"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rv</w:t>
            </w:r>
            <w:proofErr w:type="spellEnd"/>
            <w:r w:rsidR="007B5F8A"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 - не более 0,01 </w:t>
            </w:r>
            <w:proofErr w:type="spellStart"/>
            <w:r w:rsidR="007B5F8A"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proofErr w:type="gramStart"/>
            <w:r w:rsidR="007B5F8A"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B5F8A"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8" w:name="Эмаль_АС-588_черная_ТУ-6-10-936-77_изм.1"/>
          </w:p>
          <w:p w:rsidR="007B5F8A" w:rsidRPr="007B5F8A" w:rsidRDefault="007B5F8A" w:rsidP="00217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2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Эмаль АС-588 черная ТУ-6-10-936-77 изм.1-2</w:t>
            </w:r>
            <w:bookmarkEnd w:id="8"/>
            <w:r w:rsidRPr="007B5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Эмаль АС-588 предназначена для окраски стеклянных поверхностей с целью создания токопроводящего контура, для металлизации пластмасс и других диэлектриков.</w:t>
            </w:r>
          </w:p>
        </w:tc>
      </w:tr>
    </w:tbl>
    <w:p w:rsidR="003B451F" w:rsidRDefault="003B451F"/>
    <w:sectPr w:rsidR="003B4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F8A"/>
    <w:rsid w:val="00217802"/>
    <w:rsid w:val="003B451F"/>
    <w:rsid w:val="007B5F8A"/>
    <w:rsid w:val="0093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5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F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B5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5F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5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5F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F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B5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5F8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5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ronalak.narod.ru/products/product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2</cp:revision>
  <dcterms:created xsi:type="dcterms:W3CDTF">2018-04-26T13:57:00Z</dcterms:created>
  <dcterms:modified xsi:type="dcterms:W3CDTF">2018-04-26T14:21:00Z</dcterms:modified>
</cp:coreProperties>
</file>