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B5" w:rsidRPr="00FF13B5" w:rsidRDefault="00FF13B5" w:rsidP="00FF13B5">
      <w:pPr>
        <w:pBdr>
          <w:bottom w:val="single" w:sz="36" w:space="3" w:color="EFEFEF"/>
        </w:pBdr>
        <w:shd w:val="clear" w:color="auto" w:fill="FFFFFF"/>
        <w:spacing w:after="0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FF13B5"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  <w:t>Наполнители ЛКМ (лакокрасочных материалов)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высокодисперсные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неорганического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непрозрачных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растворяются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лаках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олифах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дисперсионных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средах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отличи</w:t>
      </w:r>
      <w:proofErr w:type="gram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преломления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1,4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1,75.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используемых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слегка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преследует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;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 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удешевление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себестоимости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замены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дешевыми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сочетании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органическими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пленкообразующими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непрозрачные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обусловлено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низким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преломления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случаях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тандеме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вернее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достигать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80%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массы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5" w:history="1"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лакокрасочного</w:t>
        </w:r>
        <w:r w:rsidRPr="00FF13B5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материала</w:t>
        </w:r>
      </w:hyperlink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странно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показателями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укрывистостью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интенсивностью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добавить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большое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шпатлевок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частности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воздействуют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реологические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тиксотропность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стабильность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выступают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загустителей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эффективно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тандеме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6" w:history="1"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пигментами</w:t>
        </w:r>
      </w:hyperlink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отличаться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дисперсностью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небольшую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низкую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маслоемкость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белизну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забывать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доступности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дешевизне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большинстве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случаев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целевой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добавкой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матовость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огнестойкость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кислотостойкость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снизить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скольжение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водостойкость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атмосферостойкость</w:t>
      </w:r>
      <w:proofErr w:type="spellEnd"/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7" w:history="1"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защитного</w:t>
        </w:r>
        <w:r w:rsidRPr="00FF13B5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покрытия</w:t>
        </w:r>
      </w:hyperlink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увеличивается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адгезия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8" w:history="1"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водоэмульсионных</w:t>
        </w:r>
        <w:r w:rsidRPr="00FF13B5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лакокрасочных</w:t>
        </w:r>
        <w:r w:rsidRPr="00FF13B5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материалах</w:t>
        </w:r>
      </w:hyperlink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испарения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пространство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фракциями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заполняет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воздух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показатель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преломления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единица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непрозрачный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кроющий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Классификация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наполнителей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лакокрасочной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промышленности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силикаты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сульфаты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);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;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-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гидроксиды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Основные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свойства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наполнителей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яркость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белизна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фракций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FF13B5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Карбонаты как наполнители ЛКМ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Карбонаты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выделить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магнезит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витерит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доломит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пленкообразующим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карбоксилы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обладающие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высокими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воздействию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агрессивной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proofErr w:type="spellStart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begin"/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instrText xml:space="preserve"> HYPERLINK "http://www.okorrozii.com/" </w:instrTex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separate"/>
      </w:r>
      <w:r w:rsidRPr="00FF13B5">
        <w:rPr>
          <w:rFonts w:ascii="Arial" w:eastAsia="Times New Roman" w:hAnsi="Arial" w:cs="Arial"/>
          <w:color w:val="0F5C08"/>
          <w:sz w:val="24"/>
          <w:szCs w:val="24"/>
          <w:lang w:eastAsia="ru-RU"/>
        </w:rPr>
        <w:t>коррозионной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fldChar w:fldCharType="end"/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среды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влаги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активность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оказывает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благотворное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влияние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твердость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недостатки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быстрее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загустевает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становится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стабильным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уменьшает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гарантийный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мрамор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известняк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крупнокристаллической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называют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кальцитом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тщательного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мрамора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мелкокристаллическая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95,5%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99%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(CaCO</w:t>
      </w:r>
      <w:r w:rsidRPr="00FF13B5">
        <w:rPr>
          <w:rFonts w:ascii="Helvetica" w:eastAsia="Times New Roman" w:hAnsi="Helvetica" w:cs="Times New Roman"/>
          <w:color w:val="000000"/>
          <w:sz w:val="15"/>
          <w:szCs w:val="15"/>
          <w:vertAlign w:val="subscript"/>
          <w:lang w:eastAsia="ru-RU"/>
        </w:rPr>
        <w:t>3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остальное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Примесями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являться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соединения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вышеуказанных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меньшее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присутствуют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водорастворимые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фракции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существенно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мрамора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известняка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дальнейшей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сепарацией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отмучивать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отстойниках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модификации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реализуют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известняка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являться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побочным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продуктом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известняка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подробить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обжечь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гасят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добавляют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натрия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пропускают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диоксид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углерода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убираются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растворяются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отмывают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высушивают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фракций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подвергают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модифицированию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жирными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кислотами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мылами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модифицированы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совмещаются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пленкообразователями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Природные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значительно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искусственных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мелкодисперсные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0,05-0,35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фракцией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покрупнее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50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зависит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маслоемкость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маслоемкость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сравнении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продуктами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только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отраслях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бумажная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полиграфическая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резиновая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применяется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пигмент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водоэмульсионных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изготовления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эмалей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назначения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«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муар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антикоррозионных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своему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мелкодисперсному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реологических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предотвращает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стекание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вертикальным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поверхностям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FF13B5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Силикаты как наполнители лакокрасочных материалов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Силикаты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разнообразная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относятся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волластонит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натрия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прокаленные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глины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бентонит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асбест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натрия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лабрадорит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силикаты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каолин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востребованными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каолин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Слюда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алюмосиликат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подкрашенный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примесями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Отличительной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особенностью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пластинчатая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частичек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карбонат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синтетическим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выдерживать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термические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напряжения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разрушаясь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полученную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синтетическим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термостойких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Именно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термическую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коррозионную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устойчивость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ультрафиолетовому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излучению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механическим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повреждениям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плавления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электрических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печах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1370</w:t>
      </w:r>
      <w:proofErr w:type="gramStart"/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смеси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диоксида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силикофторида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ортоклаза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один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полевого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шпата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сухого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мокрого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калиевой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мусковита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длительном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хранении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образуют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плотных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трудноразмешиваемых</w:t>
      </w:r>
      <w:proofErr w:type="spellEnd"/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осадков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ложится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защищаемую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улучшается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сцепление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подложкой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эластичность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hyperlink r:id="rId9" w:history="1"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атмосферной</w:t>
        </w:r>
        <w:r w:rsidRPr="00FF13B5">
          <w:rPr>
            <w:rFonts w:ascii="Helvetica" w:eastAsia="Times New Roman" w:hAnsi="Helvetica" w:cs="Times New Roman"/>
            <w:color w:val="0F5C08"/>
            <w:sz w:val="24"/>
            <w:szCs w:val="24"/>
            <w:lang w:eastAsia="ru-RU"/>
          </w:rPr>
          <w:t xml:space="preserve"> </w:t>
        </w:r>
        <w:r w:rsidRPr="00FF13B5">
          <w:rPr>
            <w:rFonts w:ascii="Arial" w:eastAsia="Times New Roman" w:hAnsi="Arial" w:cs="Arial"/>
            <w:color w:val="0F5C08"/>
            <w:sz w:val="24"/>
            <w:szCs w:val="24"/>
            <w:lang w:eastAsia="ru-RU"/>
          </w:rPr>
          <w:t>коррозии</w:t>
        </w:r>
      </w:hyperlink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Слюду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вводят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электроизоляционные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Тальк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мягкий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жирноватый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ощупь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игольчатую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волокнистую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окислы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окрашивают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сероватый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оттенок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дробления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талькомагнезита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талькита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микронизированный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дополнительная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струйных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мельницах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нашел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применение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смачивается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дисперсии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пленкообразующими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веществами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Обладает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инертностью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структурную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вязкость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талька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стойкостью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царапанию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истиранию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атмосферостойкостью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Каолин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порошок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пластинчатой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частиц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Гидратированный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силикат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каолин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характеризуется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амфифильностью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Каолин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смачивается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неполярными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жидкостями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органического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Процесс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каолина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себя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несколько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стадий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дробление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тщательное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обогащение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gram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Каолин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композиций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порозаполнителей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шпатлевок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водоэмульсионной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полуматовых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матовых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антикоррозионных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слоев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FF13B5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Сульфаты как наполнители лакокрасочных материалов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выделить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сульфаты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: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сульфат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бланфикс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сульфат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Барит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тяжелый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шпат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светло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цвета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подвергался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тонкому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измельчению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связи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присутствием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посторонних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быть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немного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окрашен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белизны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сульфат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отбеливают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Отбелка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проводится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двумя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способами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вариант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предусматривает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60</w:t>
      </w:r>
      <w:proofErr w:type="gramStart"/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кислотами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минерального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азотной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фосфорной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соляной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операции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происходит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растворение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посторонних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включений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отмывают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дробят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классифицируют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сушат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тщательно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измельчают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отбелки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нагревании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барита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растрескивается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высвобождая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счет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термического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расширения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600-700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проводят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разделение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фракционирование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последующую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обработку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инертен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специальных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стойких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Сульфат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шпатлевок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грунтовок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масляной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Сульфат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бария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синтетического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бланфикс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>)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отличается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белизны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Бланфикс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высокодисперсный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химически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инертный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осаждения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Бланфикс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обусловлено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стоимостью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красок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типографических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).</w:t>
      </w:r>
    </w:p>
    <w:p w:rsidR="00FF13B5" w:rsidRPr="00FF13B5" w:rsidRDefault="00FF13B5" w:rsidP="00FF13B5">
      <w:pPr>
        <w:pBdr>
          <w:bottom w:val="single" w:sz="36" w:space="0" w:color="EFEFEF"/>
        </w:pBdr>
        <w:shd w:val="clear" w:color="auto" w:fill="FFFFFF"/>
        <w:spacing w:after="225" w:line="600" w:lineRule="atLeast"/>
        <w:outlineLvl w:val="1"/>
        <w:rPr>
          <w:rFonts w:ascii="inherit" w:eastAsia="Times New Roman" w:hAnsi="inherit" w:cs="Times New Roman"/>
          <w:b/>
          <w:bCs/>
          <w:color w:val="32373D"/>
          <w:sz w:val="30"/>
          <w:szCs w:val="30"/>
          <w:lang w:eastAsia="ru-RU"/>
        </w:rPr>
      </w:pPr>
      <w:r w:rsidRPr="00FF13B5">
        <w:rPr>
          <w:rFonts w:ascii="inherit" w:eastAsia="Times New Roman" w:hAnsi="inherit" w:cs="Times New Roman"/>
          <w:b/>
          <w:bCs/>
          <w:color w:val="32373D"/>
          <w:sz w:val="24"/>
          <w:szCs w:val="24"/>
          <w:lang w:eastAsia="ru-RU"/>
        </w:rPr>
        <w:t>Оксиды в качестве наполнителей ЛКМ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группы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аэросил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диатомовый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кремнезем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кварц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кремнеземов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proofErr w:type="spellStart"/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Аэросил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чистый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синтетический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кремнезем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степень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дисперсности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очень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(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0,02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0,15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мкм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).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Удельная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также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175-380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FF13B5">
        <w:rPr>
          <w:rFonts w:ascii="Helvetica" w:eastAsia="Times New Roman" w:hAnsi="Helvetica" w:cs="Times New Roman"/>
          <w:color w:val="000000"/>
          <w:sz w:val="15"/>
          <w:szCs w:val="15"/>
          <w:vertAlign w:val="superscript"/>
          <w:lang w:eastAsia="ru-RU"/>
        </w:rPr>
        <w:t>2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/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аэросил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гидролиза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пламени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водорода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температуре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1100-1400</w:t>
      </w:r>
      <w:proofErr w:type="gramStart"/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четыреххлористого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Вводя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аэросил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тиксотропные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свойства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готовому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защитному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покрытию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матовость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25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Диатомовый</w:t>
      </w:r>
      <w:r w:rsidRPr="00FF13B5">
        <w:rPr>
          <w:rFonts w:ascii="Helvetica" w:eastAsia="Times New Roman" w:hAnsi="Helvetic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кремнезем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 –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насыщенный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диоксид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природного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происхождения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Диатомовый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кремнезем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еще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известен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названиями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: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кизельгур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диатомит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инфузорная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горная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мука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Диатомовый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кремнезем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использованием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качестве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наполнителя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лакокрасочной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промышленности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сначала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прокаливают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850</w:t>
      </w:r>
      <w:proofErr w:type="gramStart"/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°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дробят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Готовый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продукт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содержит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10%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кальция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диоксид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матовых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покрытий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эмульсионных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абразив</w:t>
      </w:r>
      <w:proofErr w:type="gramStart"/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-</w:t>
      </w:r>
      <w:proofErr w:type="gramEnd"/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огнестойких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красках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заполнителях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деревянных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поверхностей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FF13B5" w:rsidRPr="00FF13B5" w:rsidRDefault="00FF13B5" w:rsidP="00FF13B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000000"/>
          <w:sz w:val="17"/>
          <w:szCs w:val="17"/>
          <w:lang w:eastAsia="ru-RU"/>
        </w:rPr>
      </w:pPr>
      <w:r w:rsidRPr="00FF13B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Кварц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 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состоит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99%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диоксида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кремния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остальное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–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примеси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оксидов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алюминия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железа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.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Используется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довольно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редко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,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основном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производства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износостойких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лакокрасочных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 xml:space="preserve"> </w:t>
      </w:r>
      <w:r w:rsidRPr="00FF13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материалов</w:t>
      </w:r>
      <w:r w:rsidRPr="00FF13B5"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t>.</w:t>
      </w:r>
    </w:p>
    <w:p w:rsidR="00CC04E4" w:rsidRDefault="00CC04E4">
      <w:bookmarkStart w:id="0" w:name="_GoBack"/>
      <w:bookmarkEnd w:id="0"/>
    </w:p>
    <w:sectPr w:rsidR="00CC0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B5"/>
    <w:rsid w:val="00CC04E4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B5"/>
    <w:rPr>
      <w:b/>
      <w:bCs/>
    </w:rPr>
  </w:style>
  <w:style w:type="character" w:styleId="a5">
    <w:name w:val="Hyperlink"/>
    <w:basedOn w:val="a0"/>
    <w:uiPriority w:val="99"/>
    <w:semiHidden/>
    <w:unhideWhenUsed/>
    <w:rsid w:val="00FF13B5"/>
    <w:rPr>
      <w:color w:val="0000FF"/>
      <w:u w:val="single"/>
    </w:rPr>
  </w:style>
  <w:style w:type="character" w:styleId="a6">
    <w:name w:val="Emphasis"/>
    <w:basedOn w:val="a0"/>
    <w:uiPriority w:val="20"/>
    <w:qFormat/>
    <w:rsid w:val="00FF13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13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13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B5"/>
    <w:rPr>
      <w:b/>
      <w:bCs/>
    </w:rPr>
  </w:style>
  <w:style w:type="character" w:styleId="a5">
    <w:name w:val="Hyperlink"/>
    <w:basedOn w:val="a0"/>
    <w:uiPriority w:val="99"/>
    <w:semiHidden/>
    <w:unhideWhenUsed/>
    <w:rsid w:val="00FF13B5"/>
    <w:rPr>
      <w:color w:val="0000FF"/>
      <w:u w:val="single"/>
    </w:rPr>
  </w:style>
  <w:style w:type="character" w:styleId="a6">
    <w:name w:val="Emphasis"/>
    <w:basedOn w:val="a0"/>
    <w:uiPriority w:val="20"/>
    <w:qFormat/>
    <w:rsid w:val="00FF1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rrozii.com/vodoemylsionnie-lakokrasmaterial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korrozii.com/zashitnpokr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korrozii.com/pigmenty-vlkp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okorrozii.com/lkm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korrozii.com/atmosfernayakorrozi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2017-07-27T06:43:00Z</dcterms:created>
  <dcterms:modified xsi:type="dcterms:W3CDTF">2017-07-27T06:44:00Z</dcterms:modified>
</cp:coreProperties>
</file>