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22" w:rsidRPr="00730522" w:rsidRDefault="00730522" w:rsidP="00730522">
      <w:pPr>
        <w:pStyle w:val="a3"/>
      </w:pPr>
      <w:r w:rsidRPr="00730522">
        <w:rPr>
          <w:rFonts w:ascii="Times New Roman" w:hAnsi="Times New Roman" w:cs="Times New Roman"/>
          <w:b/>
          <w:color w:val="FF0000"/>
          <w:sz w:val="28"/>
          <w:szCs w:val="28"/>
        </w:rPr>
        <w:t>СОВМЕСТИМОСТЬ ЛКМ. ТАБЛИЦА СОВМЕСТИМОСТИ</w:t>
      </w:r>
      <w:r w:rsidRPr="00730522">
        <w:t>.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7109"/>
      </w:tblGrid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Марка материала внешнего слоя покрытия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Марка материала, применяемого в качестве промежуточного слоя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1. Эмаль АС-182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ГФ-017, В-КФ-093, В-МЛ-0143, В-МЛ-0160, АК-070, ВЛ-02, ВЛ-023, ВЛ-02 с алюминиевой пудрой, ВЛ-023 с алюминиевой пудрой, ФЛ-03Ж, ВД-КЧ-0178, эмаль В-МА-1232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2. Эмаль АС-1115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АК-070, АК-070 по ВЛ-02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3. Эмаль ГФ-820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ГФ-017, АК-070, ВЛ-02 с алюминиевой пудрой, ФЛ-03Ж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4. Эмали КО-88, КО-811, КО-813, КО-814, КО-828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Грунтовка ФЛ-03Ж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5. Эмали МЛ-12, МЛ-152, МЛ-197, МЛ-1110, В-ПЭ-1179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ГФ-017, ГФ-018, В-КФ-093, В-КЧ-0207, В-МЛ-0143, В-МЛ-0160, `К-070, ВЛ-02, ВЛ-023, ВЛ-02 с алюминиевой пудрой, ВЛ-023 с алюминиевой пудрой, ПЛ-0213, ФЛ-03Ж, ЭП-0228, В-ЭП-0190, ВД-КЧ-0184, эмали ГФ-571, В-ФЛ-1199, В-ФЛ-1199Э, В-МА-1232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6. Эмали МЛ-165, МЛ-165ПМ, МЛ-279, МЛ-2790П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Эмали МЛ-12, МЛ-152, МЛ-1156, В-МА-1232, грунтовки В-КФ-093, В-КЧ-0207, АК-070, ВЛ-02, с ВЛ-02 с алюминиевой пудрой, ЭФ-0137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7. Эмаль МЛ-1156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ГФ-017, В-КФ-093, В-КЧ-0207, В-МЛ-0143, В-МЛ-0160, АК-070, эмаль В-МА-1232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8. Эмаль МЛ-1225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ГФ-017, В-КФ-093, В-КЧ-0207, ФЛ-03Ж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9. Эмаль МЛ-1196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В-КФ-093, В-КЧ-0207, В-МЛ-0143, В-МЛ-0160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10. Эмали ПФ-115, ПФ-188,ПФ-1331, ПФ-1250ВС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ГФ-017, В-КФ-093, В-МЛ-0143, В-МЛ-0160, АК-070, ВЛ-02, ВЛ-023, ВЛ-02 с алюминиевой пудрой, ВЛ-023 с алюминиевой пудрой, ФЛ-03Ж, эмаль В-МА-1232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11. Лак ПФ-170 с алюминиевой пудрой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АК-070, ВЛ-02, ВЛ-023, ФЛ-03Ж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12. Эмали ХВ-16, ХВ-16Р, ХВ-110, ХВ-124, ХВ-238, ХВ-113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ХВ-050, АК-070, ВЛ-02, ВЛ-02 с алюминиевой пудрой, ХС-010, ХС-059, ХС-068, ФЛ-03Ж, ВД-КЧ-0178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13. Эмаль ХВ-518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АК-070, ХС-059, ХС-068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14. Эмаль ХС-714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АК-070, ВЛ-02, ВЛ-023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15. Эмали ХВ-785, ХС-759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ХВ-050, ХС-010, ХС-059, ХС-068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15а. Эмали ХП-1267, ХП-7120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ВЛ-02, АК-070, ЭП-0199, ЭП-0259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16. Эмаль ВЛ-515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Грунтовка ВЛ-02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17. Эмаль УР-1161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Грунтовка ЭП-0156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18. Эмаль ХС-119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ВЛ-02 с алюминиевой пудрой, ХС-059, ХС-068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19. Эмаль ХС-75У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АК-070, ХС-068, ХВ-050 ХС-010, ХС-059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lastRenderedPageBreak/>
              <w:t>20. В-ФЛ-1199, В-ФЛ-1199Э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ГФ-017, В-КФ-093, В-КЧ-0207, В-МЛ-0143, В-МЛ-0160, В-ЭП-0190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21. Эмаль ФП-545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ЭП-057, ЭП-0109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22. Эмаль ЭП-51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Грунтовка АК-070, шпатлевка ЭП-0010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23. Эмали ЭП-140, ЭП-525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ЛК-070, ВЛ-02, ВЛ-023, ВЛ-02 с алюминиевой пудрой, ВЛ-023 с алюминиевой пудрой, ЭП-09Т, ЭП-057, ЭП-076, ЭП-0156, эмаль В-МА-1232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24. Эмали ЭП-525П, ЭП-2114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Грунтовка ЭП-0156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25. Эмаль ЭП-773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Грунтовка ЭП-057, шпатлевка ЭП-0010, эмаль В-МА-1232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26. Эмаль ЭП-1223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В-КФ-093, В-КЧ-0207, В-МЛ-0143, В-МЛ-0160, В-ЭП-0190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26а. Эмали ЭП-1236, ЭП-1294 и ЭП-1294М, ЭП-5287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Грунтовка АК-070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26б. Эмаль ЭП-1299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Эмаль ЭП-1294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27. ЭФ-1118ПГ, ЭФ-1118ПМ, ЭФ-1118М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ГФ-017, ЭФ-0137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28. Эмаль ЭФ-1219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Грунтовки ВЛ-02, ВЛ-023, ФЛ-03Ж</w:t>
            </w:r>
          </w:p>
        </w:tc>
      </w:tr>
      <w:tr w:rsidR="00730522" w:rsidRPr="00730522" w:rsidTr="0073052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  <w:rPr>
                <w:highlight w:val="yellow"/>
              </w:rPr>
            </w:pPr>
            <w:r w:rsidRPr="00730522">
              <w:rPr>
                <w:highlight w:val="yellow"/>
              </w:rPr>
              <w:t>29. Эмаль ЭТ-199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730522" w:rsidRDefault="00730522" w:rsidP="00730522">
            <w:pPr>
              <w:pStyle w:val="a3"/>
            </w:pPr>
            <w:r w:rsidRPr="00730522">
              <w:rPr>
                <w:highlight w:val="yellow"/>
              </w:rPr>
              <w:t>Грунтовки ГФ-017, В-КФ-093, В-МЛ-0143, В-МЛ-0160, ВЛ-02, ВЛ-02 с алюминиевой пудрой</w:t>
            </w:r>
          </w:p>
        </w:tc>
      </w:tr>
    </w:tbl>
    <w:p w:rsidR="00730522" w:rsidRPr="00730522" w:rsidRDefault="00730522" w:rsidP="00730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522">
        <w:br/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Примечания:</w:t>
      </w:r>
    </w:p>
    <w:p w:rsidR="00730522" w:rsidRPr="00730522" w:rsidRDefault="00730522" w:rsidP="00730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522">
        <w:rPr>
          <w:rFonts w:ascii="Times New Roman" w:hAnsi="Times New Roman" w:cs="Times New Roman"/>
          <w:sz w:val="24"/>
          <w:szCs w:val="24"/>
        </w:rPr>
        <w:t>1. Эмали 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МЛ-165, МЛ-165ПМ</w:t>
      </w:r>
      <w:r w:rsidRPr="00730522">
        <w:rPr>
          <w:rFonts w:ascii="Times New Roman" w:hAnsi="Times New Roman" w:cs="Times New Roman"/>
          <w:sz w:val="24"/>
          <w:szCs w:val="24"/>
        </w:rPr>
        <w:t> для условий эксплуатации О</w:t>
      </w:r>
      <w:proofErr w:type="gramStart"/>
      <w:r w:rsidRPr="0073052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0522">
        <w:rPr>
          <w:rFonts w:ascii="Times New Roman" w:hAnsi="Times New Roman" w:cs="Times New Roman"/>
          <w:sz w:val="24"/>
          <w:szCs w:val="24"/>
        </w:rPr>
        <w:t xml:space="preserve"> наносят на предварительно загрунтованные поверхности, окрашенные соответствующими меламинными эмалями.</w:t>
      </w:r>
    </w:p>
    <w:p w:rsidR="00730522" w:rsidRPr="00730522" w:rsidRDefault="00730522" w:rsidP="00730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522">
        <w:rPr>
          <w:rFonts w:ascii="Times New Roman" w:hAnsi="Times New Roman" w:cs="Times New Roman"/>
          <w:sz w:val="24"/>
          <w:szCs w:val="24"/>
        </w:rPr>
        <w:t>Для условий эксплуатации О</w:t>
      </w:r>
      <w:proofErr w:type="gramStart"/>
      <w:r w:rsidRPr="0073052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30522">
        <w:rPr>
          <w:rFonts w:ascii="Times New Roman" w:hAnsi="Times New Roman" w:cs="Times New Roman"/>
          <w:sz w:val="24"/>
          <w:szCs w:val="24"/>
        </w:rPr>
        <w:t xml:space="preserve"> допускается наносить эмали 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МЛ-165, МЛ-165ПМ</w:t>
      </w:r>
      <w:r w:rsidRPr="00730522">
        <w:rPr>
          <w:rFonts w:ascii="Times New Roman" w:hAnsi="Times New Roman" w:cs="Times New Roman"/>
          <w:sz w:val="24"/>
          <w:szCs w:val="24"/>
        </w:rPr>
        <w:t> на поверхности, загрунтованные грунтовками 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В-КФ-093, В-КЧ-0207, ФЛ-03Ж, ГФ-017.</w:t>
      </w:r>
    </w:p>
    <w:p w:rsidR="00730522" w:rsidRPr="00730522" w:rsidRDefault="00730522" w:rsidP="00730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522">
        <w:rPr>
          <w:rFonts w:ascii="Times New Roman" w:hAnsi="Times New Roman" w:cs="Times New Roman"/>
          <w:sz w:val="24"/>
          <w:szCs w:val="24"/>
        </w:rPr>
        <w:t>2. Эмали 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ПФ-115</w:t>
      </w:r>
      <w:r w:rsidRPr="00730522">
        <w:rPr>
          <w:rFonts w:ascii="Times New Roman" w:hAnsi="Times New Roman" w:cs="Times New Roman"/>
          <w:sz w:val="24"/>
          <w:szCs w:val="24"/>
        </w:rPr>
        <w:t> в сочетании с грунтовками 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АК-070</w:t>
      </w:r>
      <w:r w:rsidRPr="00730522">
        <w:rPr>
          <w:rFonts w:ascii="Times New Roman" w:hAnsi="Times New Roman" w:cs="Times New Roman"/>
          <w:sz w:val="24"/>
          <w:szCs w:val="24"/>
        </w:rPr>
        <w:t> применяют для алюминия и его сплавов и оцинкованной стали.</w:t>
      </w:r>
    </w:p>
    <w:p w:rsidR="00730522" w:rsidRPr="00730522" w:rsidRDefault="00730522" w:rsidP="00730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522">
        <w:rPr>
          <w:rFonts w:ascii="Times New Roman" w:hAnsi="Times New Roman" w:cs="Times New Roman"/>
          <w:sz w:val="24"/>
          <w:szCs w:val="24"/>
        </w:rPr>
        <w:t>3. Эмали 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ХВ-110</w:t>
      </w:r>
      <w:r w:rsidRPr="00730522">
        <w:rPr>
          <w:rFonts w:ascii="Times New Roman" w:hAnsi="Times New Roman" w:cs="Times New Roman"/>
          <w:sz w:val="24"/>
          <w:szCs w:val="24"/>
        </w:rPr>
        <w:t> в сочетании с грунтовкой 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ВЛ-02</w:t>
      </w:r>
      <w:r w:rsidRPr="00730522">
        <w:rPr>
          <w:rFonts w:ascii="Times New Roman" w:hAnsi="Times New Roman" w:cs="Times New Roman"/>
          <w:sz w:val="24"/>
          <w:szCs w:val="24"/>
        </w:rPr>
        <w:t> с алюминиевой пудрой применяют для всех металлов, кроме алюминия и его сплавов.</w:t>
      </w:r>
    </w:p>
    <w:p w:rsidR="00730522" w:rsidRPr="00730522" w:rsidRDefault="00730522" w:rsidP="00730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522">
        <w:rPr>
          <w:rFonts w:ascii="Times New Roman" w:hAnsi="Times New Roman" w:cs="Times New Roman"/>
          <w:sz w:val="24"/>
          <w:szCs w:val="24"/>
        </w:rPr>
        <w:t>4. Эмали 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ЭТ-199</w:t>
      </w:r>
      <w:r w:rsidRPr="00730522">
        <w:rPr>
          <w:rFonts w:ascii="Times New Roman" w:hAnsi="Times New Roman" w:cs="Times New Roman"/>
          <w:sz w:val="24"/>
          <w:szCs w:val="24"/>
        </w:rPr>
        <w:t> в сочетании с грунтовкой 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ВЛ-02</w:t>
      </w:r>
      <w:r w:rsidRPr="00730522">
        <w:rPr>
          <w:rFonts w:ascii="Times New Roman" w:hAnsi="Times New Roman" w:cs="Times New Roman"/>
          <w:sz w:val="24"/>
          <w:szCs w:val="24"/>
        </w:rPr>
        <w:t> с алюминиевой пудрой применяют для стали, чугуна и оцинкованной стали.</w:t>
      </w:r>
    </w:p>
    <w:p w:rsidR="00730522" w:rsidRPr="00730522" w:rsidRDefault="00730522" w:rsidP="00730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522">
        <w:rPr>
          <w:rFonts w:ascii="Times New Roman" w:hAnsi="Times New Roman" w:cs="Times New Roman"/>
          <w:sz w:val="24"/>
          <w:szCs w:val="24"/>
        </w:rPr>
        <w:t>5. Эмали 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ПФ-188</w:t>
      </w:r>
      <w:r w:rsidRPr="00730522">
        <w:rPr>
          <w:rFonts w:ascii="Times New Roman" w:hAnsi="Times New Roman" w:cs="Times New Roman"/>
          <w:sz w:val="24"/>
          <w:szCs w:val="24"/>
        </w:rPr>
        <w:t> в сочетании с грунтовкой 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АК-070</w:t>
      </w:r>
      <w:r w:rsidRPr="00730522">
        <w:rPr>
          <w:rFonts w:ascii="Times New Roman" w:hAnsi="Times New Roman" w:cs="Times New Roman"/>
          <w:sz w:val="24"/>
          <w:szCs w:val="24"/>
        </w:rPr>
        <w:t> применяют для алюминия и его сплавов.</w:t>
      </w:r>
    </w:p>
    <w:p w:rsidR="00730522" w:rsidRPr="00730522" w:rsidRDefault="00730522" w:rsidP="00730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522">
        <w:rPr>
          <w:rFonts w:ascii="Times New Roman" w:hAnsi="Times New Roman" w:cs="Times New Roman"/>
          <w:sz w:val="24"/>
          <w:szCs w:val="24"/>
        </w:rPr>
        <w:t>6. Грунтовки 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ВЛ-02, ВЛ-023</w:t>
      </w:r>
      <w:r w:rsidRPr="00730522">
        <w:rPr>
          <w:rFonts w:ascii="Times New Roman" w:hAnsi="Times New Roman" w:cs="Times New Roman"/>
          <w:sz w:val="24"/>
          <w:szCs w:val="24"/>
        </w:rPr>
        <w:t> по стали применяют с последующим перекрытием антикоррозионной грунтовкой. Под эпоксидные материалы допускается применять грунтовки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ВЛ-02 и ВЛ-023</w:t>
      </w:r>
      <w:r w:rsidRPr="00730522">
        <w:rPr>
          <w:rFonts w:ascii="Times New Roman" w:hAnsi="Times New Roman" w:cs="Times New Roman"/>
          <w:sz w:val="24"/>
          <w:szCs w:val="24"/>
        </w:rPr>
        <w:t> без перекрытия антикоррозионной грунтовкой.</w:t>
      </w:r>
    </w:p>
    <w:p w:rsidR="00730522" w:rsidRPr="00730522" w:rsidRDefault="00730522" w:rsidP="00730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522">
        <w:rPr>
          <w:rFonts w:ascii="Times New Roman" w:hAnsi="Times New Roman" w:cs="Times New Roman"/>
          <w:sz w:val="24"/>
          <w:szCs w:val="24"/>
        </w:rPr>
        <w:t>7. Покрытия на основе эмалей марок </w:t>
      </w:r>
      <w:r w:rsidRPr="00730522">
        <w:rPr>
          <w:rFonts w:ascii="Times New Roman" w:hAnsi="Times New Roman" w:cs="Times New Roman"/>
          <w:b/>
          <w:bCs/>
          <w:sz w:val="24"/>
          <w:szCs w:val="24"/>
        </w:rPr>
        <w:t>ХВ и ХС</w:t>
      </w:r>
      <w:r w:rsidRPr="00730522">
        <w:rPr>
          <w:rFonts w:ascii="Times New Roman" w:hAnsi="Times New Roman" w:cs="Times New Roman"/>
          <w:sz w:val="24"/>
          <w:szCs w:val="24"/>
        </w:rPr>
        <w:t> перед эксплуатацией выдерживают при температуре 15-30</w:t>
      </w:r>
      <w:proofErr w:type="gramStart"/>
      <w:r w:rsidRPr="00730522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730522">
        <w:rPr>
          <w:rFonts w:ascii="Times New Roman" w:hAnsi="Times New Roman" w:cs="Times New Roman"/>
          <w:sz w:val="24"/>
          <w:szCs w:val="24"/>
        </w:rPr>
        <w:t xml:space="preserve"> в течение 5 </w:t>
      </w:r>
      <w:proofErr w:type="spellStart"/>
      <w:r w:rsidRPr="0073052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30522">
        <w:rPr>
          <w:rFonts w:ascii="Times New Roman" w:hAnsi="Times New Roman" w:cs="Times New Roman"/>
          <w:sz w:val="24"/>
          <w:szCs w:val="24"/>
        </w:rPr>
        <w:t xml:space="preserve"> или при температуре-60 °С в течение 5-6 ч</w:t>
      </w:r>
    </w:p>
    <w:p w:rsidR="00E52CAD" w:rsidRPr="00730522" w:rsidRDefault="00E52CAD" w:rsidP="007305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2CAD" w:rsidRPr="0073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22"/>
    <w:rsid w:val="00730522"/>
    <w:rsid w:val="00E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5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5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85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4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2018-08-17T10:17:00Z</dcterms:created>
  <dcterms:modified xsi:type="dcterms:W3CDTF">2018-08-17T10:18:00Z</dcterms:modified>
</cp:coreProperties>
</file>